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8F37" w14:textId="72C38E55" w:rsidR="00A71AD7" w:rsidRPr="001A6596" w:rsidRDefault="00A71AD7" w:rsidP="00E46C60">
      <w:pPr>
        <w:jc w:val="both"/>
        <w:rPr>
          <w:rFonts w:ascii="Century Gothic" w:hAnsi="Century Gothic" w:cs="Arial"/>
          <w:sz w:val="20"/>
          <w:szCs w:val="20"/>
        </w:rPr>
      </w:pPr>
      <w:r w:rsidRPr="001A6596">
        <w:rPr>
          <w:rFonts w:ascii="Century Gothic" w:hAnsi="Century Gothic" w:cs="Arial"/>
          <w:sz w:val="20"/>
          <w:szCs w:val="20"/>
        </w:rPr>
        <w:t xml:space="preserve">Con fundamento en los </w:t>
      </w:r>
      <w:r w:rsidRPr="007A1377">
        <w:rPr>
          <w:rFonts w:ascii="Century Gothic" w:hAnsi="Century Gothic" w:cs="Arial"/>
          <w:i/>
          <w:iCs/>
          <w:sz w:val="20"/>
          <w:szCs w:val="20"/>
        </w:rPr>
        <w:t xml:space="preserve">artículos 43 y 44 de la Ley General de Transparencia y Acceso a la Información Pública, publicada en el </w:t>
      </w:r>
      <w:r w:rsidRPr="00334F65">
        <w:rPr>
          <w:rFonts w:ascii="Century Gothic" w:hAnsi="Century Gothic" w:cs="Arial"/>
          <w:i/>
          <w:iCs/>
          <w:sz w:val="20"/>
          <w:szCs w:val="20"/>
        </w:rPr>
        <w:t>Diario Oficial de la Federación</w:t>
      </w:r>
      <w:r w:rsidRPr="007A1377">
        <w:rPr>
          <w:rFonts w:ascii="Century Gothic" w:hAnsi="Century Gothic" w:cs="Arial"/>
          <w:i/>
          <w:iCs/>
          <w:sz w:val="20"/>
          <w:szCs w:val="20"/>
        </w:rPr>
        <w:t xml:space="preserve"> (DOF) el 4 de mayo de 2015</w:t>
      </w:r>
      <w:r w:rsidRPr="001A6596">
        <w:rPr>
          <w:rFonts w:ascii="Century Gothic" w:hAnsi="Century Gothic" w:cs="Arial"/>
          <w:sz w:val="20"/>
          <w:szCs w:val="20"/>
        </w:rPr>
        <w:t xml:space="preserve">, y en los </w:t>
      </w:r>
      <w:r w:rsidRPr="007A1377">
        <w:rPr>
          <w:rFonts w:ascii="Century Gothic" w:hAnsi="Century Gothic" w:cs="Arial"/>
          <w:i/>
          <w:iCs/>
          <w:sz w:val="20"/>
          <w:szCs w:val="20"/>
        </w:rPr>
        <w:t>artículos 64 y 65 de la Ley Federal de Transparencia y Acceso a la Información Pública, publicada en el DOF, última reforma el 27 de enero de 2017</w:t>
      </w:r>
      <w:r w:rsidRPr="001A6596">
        <w:rPr>
          <w:rFonts w:ascii="Century Gothic" w:hAnsi="Century Gothic" w:cs="Arial"/>
          <w:sz w:val="20"/>
          <w:szCs w:val="20"/>
        </w:rPr>
        <w:t>, en Santa María Tonantzintla, San Andrés Cholula, Puebla, siendo las 1</w:t>
      </w:r>
      <w:r w:rsidR="00CE1864" w:rsidRPr="001A6596">
        <w:rPr>
          <w:rFonts w:ascii="Century Gothic" w:hAnsi="Century Gothic" w:cs="Arial"/>
          <w:sz w:val="20"/>
          <w:szCs w:val="20"/>
        </w:rPr>
        <w:t>1</w:t>
      </w:r>
      <w:r w:rsidRPr="001A6596">
        <w:rPr>
          <w:rFonts w:ascii="Century Gothic" w:hAnsi="Century Gothic" w:cs="Arial"/>
          <w:sz w:val="20"/>
          <w:szCs w:val="20"/>
        </w:rPr>
        <w:t>:</w:t>
      </w:r>
      <w:r w:rsidR="00CE1864" w:rsidRPr="001A6596">
        <w:rPr>
          <w:rFonts w:ascii="Century Gothic" w:hAnsi="Century Gothic" w:cs="Arial"/>
          <w:sz w:val="20"/>
          <w:szCs w:val="20"/>
        </w:rPr>
        <w:t>3</w:t>
      </w:r>
      <w:r w:rsidRPr="001A6596">
        <w:rPr>
          <w:rFonts w:ascii="Century Gothic" w:hAnsi="Century Gothic" w:cs="Arial"/>
          <w:sz w:val="20"/>
          <w:szCs w:val="20"/>
        </w:rPr>
        <w:t xml:space="preserve">0 horas del día </w:t>
      </w:r>
      <w:r w:rsidR="00CE1864" w:rsidRPr="001A6596">
        <w:rPr>
          <w:rFonts w:ascii="Century Gothic" w:hAnsi="Century Gothic" w:cs="Arial"/>
          <w:sz w:val="20"/>
          <w:szCs w:val="20"/>
        </w:rPr>
        <w:t>once</w:t>
      </w:r>
      <w:r w:rsidRPr="001A6596">
        <w:rPr>
          <w:rFonts w:ascii="Century Gothic" w:hAnsi="Century Gothic" w:cs="Arial"/>
          <w:sz w:val="20"/>
          <w:szCs w:val="20"/>
        </w:rPr>
        <w:t xml:space="preserve"> de </w:t>
      </w:r>
      <w:r w:rsidR="00DC620E" w:rsidRPr="001A6596">
        <w:rPr>
          <w:rFonts w:ascii="Century Gothic" w:hAnsi="Century Gothic" w:cs="Arial"/>
          <w:sz w:val="20"/>
          <w:szCs w:val="20"/>
        </w:rPr>
        <w:t>ma</w:t>
      </w:r>
      <w:r w:rsidR="00CE1864" w:rsidRPr="001A6596">
        <w:rPr>
          <w:rFonts w:ascii="Century Gothic" w:hAnsi="Century Gothic" w:cs="Arial"/>
          <w:sz w:val="20"/>
          <w:szCs w:val="20"/>
        </w:rPr>
        <w:t>yo</w:t>
      </w:r>
      <w:r w:rsidR="009A202C" w:rsidRPr="001A6596">
        <w:rPr>
          <w:rFonts w:ascii="Century Gothic" w:hAnsi="Century Gothic" w:cs="Arial"/>
          <w:sz w:val="20"/>
          <w:szCs w:val="20"/>
        </w:rPr>
        <w:t xml:space="preserve"> de dos mil veintiuno</w:t>
      </w:r>
      <w:r w:rsidRPr="001A6596">
        <w:rPr>
          <w:rFonts w:ascii="Century Gothic" w:hAnsi="Century Gothic" w:cs="Arial"/>
          <w:sz w:val="20"/>
          <w:szCs w:val="20"/>
        </w:rPr>
        <w:t xml:space="preserve">, se reunieron vía </w:t>
      </w:r>
      <w:proofErr w:type="spellStart"/>
      <w:r w:rsidRPr="001A6596">
        <w:rPr>
          <w:rFonts w:ascii="Century Gothic" w:hAnsi="Century Gothic" w:cs="Arial"/>
          <w:sz w:val="20"/>
          <w:szCs w:val="20"/>
        </w:rPr>
        <w:t>BlueJeans</w:t>
      </w:r>
      <w:proofErr w:type="spellEnd"/>
      <w:r w:rsidRPr="001A6596">
        <w:rPr>
          <w:rFonts w:ascii="Century Gothic" w:hAnsi="Century Gothic" w:cs="Arial"/>
          <w:sz w:val="20"/>
          <w:szCs w:val="20"/>
        </w:rPr>
        <w:t xml:space="preserve">, para celebrar la </w:t>
      </w:r>
      <w:r w:rsidR="00CE1864" w:rsidRPr="001A6596">
        <w:rPr>
          <w:rFonts w:ascii="Century Gothic" w:hAnsi="Century Gothic" w:cs="Arial"/>
          <w:b/>
          <w:sz w:val="20"/>
          <w:szCs w:val="20"/>
        </w:rPr>
        <w:t>SEGUNDA</w:t>
      </w:r>
      <w:r w:rsidRPr="001A6596">
        <w:rPr>
          <w:rFonts w:ascii="Century Gothic" w:hAnsi="Century Gothic" w:cs="Arial"/>
          <w:b/>
          <w:sz w:val="20"/>
          <w:szCs w:val="20"/>
        </w:rPr>
        <w:t xml:space="preserve"> SESIÓN </w:t>
      </w:r>
      <w:r w:rsidR="00CE1864" w:rsidRPr="001A6596">
        <w:rPr>
          <w:rFonts w:ascii="Century Gothic" w:hAnsi="Century Gothic" w:cs="Arial"/>
          <w:b/>
          <w:sz w:val="20"/>
          <w:szCs w:val="20"/>
        </w:rPr>
        <w:t>EXTRA</w:t>
      </w:r>
      <w:r w:rsidRPr="001A6596">
        <w:rPr>
          <w:rFonts w:ascii="Century Gothic" w:hAnsi="Century Gothic" w:cs="Arial"/>
          <w:b/>
          <w:sz w:val="20"/>
          <w:szCs w:val="20"/>
        </w:rPr>
        <w:t>ORDINARIA DEL COMITÉ DE TRANSPARENCIA</w:t>
      </w:r>
      <w:r w:rsidRPr="001A6596">
        <w:rPr>
          <w:rFonts w:ascii="Century Gothic" w:hAnsi="Century Gothic" w:cs="Arial"/>
          <w:sz w:val="20"/>
          <w:szCs w:val="20"/>
        </w:rPr>
        <w:t xml:space="preserve"> del </w:t>
      </w:r>
      <w:r w:rsidR="009A202C" w:rsidRPr="001A6596">
        <w:rPr>
          <w:rFonts w:ascii="Century Gothic" w:hAnsi="Century Gothic" w:cs="Arial"/>
          <w:b/>
          <w:sz w:val="20"/>
          <w:szCs w:val="20"/>
        </w:rPr>
        <w:t>ejercicio dos mil veintiuno</w:t>
      </w:r>
      <w:r w:rsidRPr="001A6596">
        <w:rPr>
          <w:rFonts w:ascii="Century Gothic" w:hAnsi="Century Gothic" w:cs="Arial"/>
          <w:sz w:val="20"/>
          <w:szCs w:val="20"/>
        </w:rPr>
        <w:t xml:space="preserve">, ante la presencia de los C.C. Lic. Miguel Ángel Barrera Márquez, Director de Administración y Finanzas del INAOE y Titular de la Unidad de Transparencia, y su invitada la </w:t>
      </w:r>
      <w:bookmarkStart w:id="0" w:name="_Hlk74499182"/>
      <w:r w:rsidRPr="001A6596">
        <w:rPr>
          <w:rFonts w:ascii="Century Gothic" w:hAnsi="Century Gothic" w:cs="Arial"/>
          <w:sz w:val="20"/>
          <w:szCs w:val="20"/>
        </w:rPr>
        <w:t xml:space="preserve">Lic. Silvia Hernández </w:t>
      </w:r>
      <w:r w:rsidR="005935DE" w:rsidRPr="001A6596">
        <w:rPr>
          <w:rFonts w:ascii="Century Gothic" w:hAnsi="Century Gothic" w:cs="Arial"/>
          <w:sz w:val="20"/>
          <w:szCs w:val="20"/>
        </w:rPr>
        <w:t>Solís</w:t>
      </w:r>
      <w:r w:rsidRPr="001A6596">
        <w:rPr>
          <w:rFonts w:ascii="Century Gothic" w:hAnsi="Century Gothic" w:cs="Arial"/>
          <w:sz w:val="20"/>
          <w:szCs w:val="20"/>
        </w:rPr>
        <w:t xml:space="preserve">, Enlace de </w:t>
      </w:r>
      <w:r w:rsidR="005F154A" w:rsidRPr="001A6596">
        <w:rPr>
          <w:rFonts w:ascii="Century Gothic" w:hAnsi="Century Gothic" w:cs="Arial"/>
          <w:sz w:val="20"/>
          <w:szCs w:val="20"/>
        </w:rPr>
        <w:t>Capacitación</w:t>
      </w:r>
      <w:r w:rsidRPr="001A6596">
        <w:rPr>
          <w:rFonts w:ascii="Century Gothic" w:hAnsi="Century Gothic" w:cs="Arial"/>
          <w:sz w:val="20"/>
          <w:szCs w:val="20"/>
        </w:rPr>
        <w:t xml:space="preserve"> en el INAI y apoyo a la Unidad de Transparencia del INAOE</w:t>
      </w:r>
      <w:bookmarkEnd w:id="0"/>
      <w:r w:rsidRPr="001A6596">
        <w:rPr>
          <w:rFonts w:ascii="Century Gothic" w:hAnsi="Century Gothic" w:cs="Arial"/>
          <w:sz w:val="20"/>
          <w:szCs w:val="20"/>
        </w:rPr>
        <w:t>; la Dra. Margarita Argüelles Gómez, Titular del Órgano Interno de Control en el INAOE, y su invitada la C.P. Delia Sánchez Sarmiento, Encargada de Auditoría en el Órgano Interno de Control del INAOE, y el Mtro. Alejandro Serrano Núñez, Coordinador de Archivos del INAOE.</w:t>
      </w:r>
      <w:r w:rsidR="00FB1FC5" w:rsidRPr="001A6596">
        <w:rPr>
          <w:rFonts w:ascii="Century Gothic" w:hAnsi="Century Gothic" w:cs="Arial"/>
          <w:sz w:val="20"/>
          <w:szCs w:val="20"/>
        </w:rPr>
        <w:t xml:space="preserve"> </w:t>
      </w:r>
      <w:r w:rsidRPr="001A6596">
        <w:rPr>
          <w:rFonts w:ascii="Century Gothic" w:hAnsi="Century Gothic" w:cs="Arial"/>
          <w:sz w:val="20"/>
          <w:szCs w:val="20"/>
        </w:rPr>
        <w:t>------------------</w:t>
      </w:r>
      <w:r w:rsidR="00B956FC" w:rsidRPr="001A6596">
        <w:rPr>
          <w:rFonts w:ascii="Century Gothic" w:hAnsi="Century Gothic" w:cs="Arial"/>
          <w:sz w:val="20"/>
          <w:szCs w:val="20"/>
        </w:rPr>
        <w:t>--</w:t>
      </w:r>
      <w:r w:rsidR="00833D72" w:rsidRPr="001A6596">
        <w:rPr>
          <w:rFonts w:ascii="Century Gothic" w:hAnsi="Century Gothic" w:cs="Arial"/>
          <w:sz w:val="20"/>
          <w:szCs w:val="20"/>
        </w:rPr>
        <w:t>----------------------------------------</w:t>
      </w:r>
      <w:r w:rsidR="00466158" w:rsidRPr="001A6596">
        <w:rPr>
          <w:rFonts w:ascii="Century Gothic" w:hAnsi="Century Gothic" w:cs="Arial"/>
          <w:sz w:val="20"/>
          <w:szCs w:val="20"/>
        </w:rPr>
        <w:t>----------------------</w:t>
      </w:r>
      <w:r w:rsidR="00833D72" w:rsidRPr="001A6596">
        <w:rPr>
          <w:rFonts w:ascii="Century Gothic" w:hAnsi="Century Gothic" w:cs="Arial"/>
          <w:sz w:val="20"/>
          <w:szCs w:val="20"/>
        </w:rPr>
        <w:t>-------------</w:t>
      </w:r>
    </w:p>
    <w:p w14:paraId="701A0293" w14:textId="77777777" w:rsidR="00A71AD7" w:rsidRPr="001A6596" w:rsidRDefault="00A71AD7">
      <w:pPr>
        <w:jc w:val="both"/>
        <w:rPr>
          <w:rFonts w:ascii="Century Gothic" w:hAnsi="Century Gothic" w:cs="Arial"/>
          <w:sz w:val="20"/>
          <w:szCs w:val="20"/>
        </w:rPr>
      </w:pPr>
    </w:p>
    <w:p w14:paraId="30E1BA30" w14:textId="5D2BA195" w:rsidR="00A71AD7" w:rsidRPr="001A6596" w:rsidRDefault="00A71AD7">
      <w:pPr>
        <w:pStyle w:val="Prrafodelista"/>
        <w:numPr>
          <w:ilvl w:val="0"/>
          <w:numId w:val="2"/>
        </w:numPr>
        <w:jc w:val="both"/>
        <w:rPr>
          <w:rFonts w:ascii="Century Gothic" w:hAnsi="Century Gothic" w:cs="Arial"/>
          <w:b/>
          <w:sz w:val="20"/>
          <w:szCs w:val="20"/>
          <w:lang w:val="es-ES_tradnl"/>
        </w:rPr>
      </w:pPr>
      <w:r w:rsidRPr="001A6596">
        <w:rPr>
          <w:rFonts w:ascii="Century Gothic" w:hAnsi="Century Gothic" w:cs="Arial"/>
          <w:b/>
          <w:sz w:val="20"/>
          <w:szCs w:val="20"/>
          <w:lang w:val="es-ES_tradnl"/>
        </w:rPr>
        <w:t>LISTA DE ASISTENCIA Y QUÓRUM LEGAL</w:t>
      </w:r>
      <w:r w:rsidR="00FB1FC5" w:rsidRPr="001A6596">
        <w:rPr>
          <w:rFonts w:ascii="Century Gothic" w:hAnsi="Century Gothic" w:cs="Arial"/>
          <w:b/>
          <w:sz w:val="20"/>
          <w:szCs w:val="20"/>
          <w:lang w:val="es-ES_tradnl"/>
        </w:rPr>
        <w:t xml:space="preserve">. </w:t>
      </w:r>
      <w:r w:rsidRPr="001A6596">
        <w:rPr>
          <w:rFonts w:ascii="Century Gothic" w:hAnsi="Century Gothic" w:cs="Arial"/>
          <w:b/>
          <w:sz w:val="20"/>
          <w:szCs w:val="20"/>
          <w:lang w:val="es-ES_tradnl"/>
        </w:rPr>
        <w:t>--------------------------------</w:t>
      </w:r>
      <w:r w:rsidR="00833D72" w:rsidRPr="001A6596">
        <w:rPr>
          <w:rFonts w:ascii="Century Gothic" w:hAnsi="Century Gothic" w:cs="Arial"/>
          <w:b/>
          <w:sz w:val="20"/>
          <w:szCs w:val="20"/>
          <w:lang w:val="es-ES_tradnl"/>
        </w:rPr>
        <w:t>--------------------------------</w:t>
      </w:r>
    </w:p>
    <w:p w14:paraId="5EB095C8" w14:textId="67586E1A" w:rsidR="00A71AD7" w:rsidRPr="001A6596" w:rsidRDefault="00A71AD7">
      <w:pPr>
        <w:pStyle w:val="Prrafodelista"/>
        <w:jc w:val="both"/>
        <w:rPr>
          <w:rFonts w:ascii="Century Gothic" w:hAnsi="Century Gothic" w:cs="Arial"/>
          <w:sz w:val="20"/>
          <w:szCs w:val="20"/>
          <w:lang w:val="es-ES_tradnl"/>
        </w:rPr>
      </w:pPr>
      <w:r w:rsidRPr="001A6596">
        <w:rPr>
          <w:rFonts w:ascii="Century Gothic" w:hAnsi="Century Gothic" w:cs="Arial"/>
          <w:sz w:val="20"/>
          <w:szCs w:val="20"/>
          <w:lang w:val="es-ES_tradnl"/>
        </w:rPr>
        <w:t>El Lic. Miguel Ángel Barrera Márquez</w:t>
      </w:r>
      <w:r w:rsidR="00CC2FBC">
        <w:rPr>
          <w:rFonts w:ascii="Century Gothic" w:hAnsi="Century Gothic" w:cs="Arial"/>
          <w:sz w:val="20"/>
          <w:szCs w:val="20"/>
          <w:lang w:val="es-ES_tradnl"/>
        </w:rPr>
        <w:t>,</w:t>
      </w:r>
      <w:r w:rsidRPr="001A6596">
        <w:rPr>
          <w:rFonts w:ascii="Century Gothic" w:hAnsi="Century Gothic" w:cs="Arial"/>
          <w:sz w:val="20"/>
          <w:szCs w:val="20"/>
          <w:lang w:val="es-ES_tradnl"/>
        </w:rPr>
        <w:t xml:space="preserve"> </w:t>
      </w:r>
      <w:r w:rsidR="006958BA" w:rsidRPr="001A6596">
        <w:rPr>
          <w:rFonts w:ascii="Century Gothic" w:hAnsi="Century Gothic" w:cs="Arial"/>
          <w:sz w:val="20"/>
          <w:szCs w:val="20"/>
          <w:lang w:val="es-ES_tradnl"/>
        </w:rPr>
        <w:t>director</w:t>
      </w:r>
      <w:r w:rsidRPr="001A6596">
        <w:rPr>
          <w:rFonts w:ascii="Century Gothic" w:hAnsi="Century Gothic" w:cs="Arial"/>
          <w:sz w:val="20"/>
          <w:szCs w:val="20"/>
          <w:lang w:val="es-ES_tradnl"/>
        </w:rPr>
        <w:t xml:space="preserve"> de Administración y Finanzas del INAOE y Titular de la Unidad de Transparencia, quien funge como </w:t>
      </w:r>
      <w:r w:rsidR="006958BA" w:rsidRPr="001A6596">
        <w:rPr>
          <w:rFonts w:ascii="Century Gothic" w:hAnsi="Century Gothic" w:cs="Arial"/>
          <w:sz w:val="20"/>
          <w:szCs w:val="20"/>
          <w:lang w:val="es-ES_tradnl"/>
        </w:rPr>
        <w:t>presidente</w:t>
      </w:r>
      <w:r w:rsidRPr="001A6596">
        <w:rPr>
          <w:rFonts w:ascii="Century Gothic" w:hAnsi="Century Gothic" w:cs="Arial"/>
          <w:sz w:val="20"/>
          <w:szCs w:val="20"/>
          <w:lang w:val="es-ES_tradnl"/>
        </w:rPr>
        <w:t xml:space="preserve"> de este Comité, dio la bienvenida a los miembros e invitados a dicho Comité. Por otro lado, refirió la existencia del quórum legal para llevar a cabo la sesión. -------------------------</w:t>
      </w:r>
      <w:r w:rsidR="002934DC" w:rsidRPr="001A6596">
        <w:rPr>
          <w:rFonts w:ascii="Century Gothic" w:hAnsi="Century Gothic" w:cs="Arial"/>
          <w:sz w:val="20"/>
          <w:szCs w:val="20"/>
          <w:lang w:val="es-ES_tradnl"/>
        </w:rPr>
        <w:t>----------------</w:t>
      </w:r>
      <w:r w:rsidR="00833D72" w:rsidRPr="001A6596">
        <w:rPr>
          <w:rFonts w:ascii="Century Gothic" w:hAnsi="Century Gothic" w:cs="Arial"/>
          <w:sz w:val="20"/>
          <w:szCs w:val="20"/>
          <w:lang w:val="es-ES_tradnl"/>
        </w:rPr>
        <w:t>----------------------------------------------------</w:t>
      </w:r>
      <w:r w:rsidR="002934DC" w:rsidRPr="001A6596">
        <w:rPr>
          <w:rFonts w:ascii="Century Gothic" w:hAnsi="Century Gothic" w:cs="Arial"/>
          <w:sz w:val="20"/>
          <w:szCs w:val="20"/>
          <w:lang w:val="es-ES_tradnl"/>
        </w:rPr>
        <w:t>-</w:t>
      </w:r>
      <w:r w:rsidR="00334F65">
        <w:rPr>
          <w:rFonts w:ascii="Century Gothic" w:hAnsi="Century Gothic" w:cs="Arial"/>
          <w:sz w:val="20"/>
          <w:szCs w:val="20"/>
          <w:lang w:val="es-ES_tradnl"/>
        </w:rPr>
        <w:t>--</w:t>
      </w:r>
      <w:r w:rsidR="002934DC" w:rsidRPr="001A6596">
        <w:rPr>
          <w:rFonts w:ascii="Century Gothic" w:hAnsi="Century Gothic" w:cs="Arial"/>
          <w:sz w:val="20"/>
          <w:szCs w:val="20"/>
          <w:lang w:val="es-ES_tradnl"/>
        </w:rPr>
        <w:t>-</w:t>
      </w:r>
    </w:p>
    <w:p w14:paraId="376F0B66" w14:textId="77777777" w:rsidR="00A71AD7" w:rsidRPr="001A6596" w:rsidRDefault="00A71AD7">
      <w:pPr>
        <w:pStyle w:val="Prrafodelista"/>
        <w:jc w:val="both"/>
        <w:rPr>
          <w:rFonts w:ascii="Century Gothic" w:hAnsi="Century Gothic" w:cs="Arial"/>
          <w:sz w:val="20"/>
          <w:szCs w:val="20"/>
          <w:lang w:val="es-ES_tradnl"/>
        </w:rPr>
      </w:pPr>
    </w:p>
    <w:p w14:paraId="3A15178E" w14:textId="6DE2AE90" w:rsidR="00A71AD7" w:rsidRPr="001A6596" w:rsidRDefault="00A71AD7">
      <w:pPr>
        <w:pStyle w:val="Prrafodelista"/>
        <w:numPr>
          <w:ilvl w:val="0"/>
          <w:numId w:val="2"/>
        </w:numPr>
        <w:jc w:val="both"/>
        <w:rPr>
          <w:rFonts w:ascii="Century Gothic" w:hAnsi="Century Gothic" w:cs="Arial"/>
          <w:b/>
          <w:sz w:val="20"/>
          <w:szCs w:val="20"/>
          <w:lang w:val="es-ES_tradnl"/>
        </w:rPr>
      </w:pPr>
      <w:bookmarkStart w:id="1" w:name="_Hlk73545702"/>
      <w:r w:rsidRPr="001A6596">
        <w:rPr>
          <w:rFonts w:ascii="Century Gothic" w:hAnsi="Century Gothic" w:cs="Arial"/>
          <w:b/>
          <w:sz w:val="20"/>
          <w:szCs w:val="20"/>
          <w:lang w:val="es-ES_tradnl"/>
        </w:rPr>
        <w:t>LECTURA Y APROBACIÓN, EN SU CASO, DEL ORDEN DEL DÍA</w:t>
      </w:r>
      <w:r w:rsidR="00FB1FC5" w:rsidRPr="001A6596">
        <w:rPr>
          <w:rFonts w:ascii="Century Gothic" w:hAnsi="Century Gothic" w:cs="Arial"/>
          <w:b/>
          <w:sz w:val="20"/>
          <w:szCs w:val="20"/>
          <w:lang w:val="es-ES_tradnl"/>
        </w:rPr>
        <w:t xml:space="preserve">. </w:t>
      </w:r>
      <w:bookmarkEnd w:id="1"/>
      <w:r w:rsidRPr="001A6596">
        <w:rPr>
          <w:rFonts w:ascii="Century Gothic" w:hAnsi="Century Gothic" w:cs="Arial"/>
          <w:b/>
          <w:sz w:val="20"/>
          <w:szCs w:val="20"/>
          <w:lang w:val="es-ES_tradnl"/>
        </w:rPr>
        <w:t>--</w:t>
      </w:r>
      <w:r w:rsidR="00833D72" w:rsidRPr="001A6596">
        <w:rPr>
          <w:rFonts w:ascii="Century Gothic" w:hAnsi="Century Gothic" w:cs="Arial"/>
          <w:b/>
          <w:sz w:val="20"/>
          <w:szCs w:val="20"/>
          <w:lang w:val="es-ES_tradnl"/>
        </w:rPr>
        <w:t>---------------------------------------</w:t>
      </w:r>
    </w:p>
    <w:p w14:paraId="5B5825C3" w14:textId="2DC91CA7" w:rsidR="00A71AD7" w:rsidRPr="001A6596" w:rsidRDefault="00A71AD7">
      <w:pPr>
        <w:pStyle w:val="Prrafodelista"/>
        <w:jc w:val="both"/>
        <w:rPr>
          <w:rFonts w:ascii="Century Gothic" w:hAnsi="Century Gothic" w:cs="Arial"/>
          <w:sz w:val="20"/>
          <w:szCs w:val="20"/>
          <w:lang w:val="es-ES_tradnl"/>
        </w:rPr>
      </w:pPr>
      <w:r w:rsidRPr="001A6596">
        <w:rPr>
          <w:rFonts w:ascii="Century Gothic" w:hAnsi="Century Gothic" w:cs="Arial"/>
          <w:sz w:val="20"/>
          <w:szCs w:val="20"/>
          <w:lang w:val="es-ES_tradnl"/>
        </w:rPr>
        <w:t xml:space="preserve">El </w:t>
      </w:r>
      <w:r w:rsidR="006958BA" w:rsidRPr="001A6596">
        <w:rPr>
          <w:rFonts w:ascii="Century Gothic" w:hAnsi="Century Gothic" w:cs="Arial"/>
          <w:sz w:val="20"/>
          <w:szCs w:val="20"/>
          <w:lang w:val="es-ES_tradnl"/>
        </w:rPr>
        <w:t>presidente</w:t>
      </w:r>
      <w:r w:rsidRPr="001A6596">
        <w:rPr>
          <w:rFonts w:ascii="Century Gothic" w:hAnsi="Century Gothic" w:cs="Arial"/>
          <w:sz w:val="20"/>
          <w:szCs w:val="20"/>
          <w:lang w:val="es-ES_tradnl"/>
        </w:rPr>
        <w:t xml:space="preserve"> del Comité proced</w:t>
      </w:r>
      <w:r w:rsidR="00C02BD0" w:rsidRPr="001A6596">
        <w:rPr>
          <w:rFonts w:ascii="Century Gothic" w:hAnsi="Century Gothic" w:cs="Arial"/>
          <w:sz w:val="20"/>
          <w:szCs w:val="20"/>
          <w:lang w:val="es-ES_tradnl"/>
        </w:rPr>
        <w:t>ió</w:t>
      </w:r>
      <w:r w:rsidRPr="001A6596">
        <w:rPr>
          <w:rFonts w:ascii="Century Gothic" w:hAnsi="Century Gothic" w:cs="Arial"/>
          <w:sz w:val="20"/>
          <w:szCs w:val="20"/>
          <w:lang w:val="es-ES_tradnl"/>
        </w:rPr>
        <w:t xml:space="preserve"> a dar lectura al Orden del Día, haciéndolo del conocimiento de los presentes</w:t>
      </w:r>
      <w:r w:rsidR="00833D72" w:rsidRPr="001A6596">
        <w:rPr>
          <w:rFonts w:ascii="Century Gothic" w:hAnsi="Century Gothic" w:cs="Arial"/>
          <w:sz w:val="20"/>
          <w:szCs w:val="20"/>
          <w:lang w:val="es-ES_tradnl"/>
        </w:rPr>
        <w:t>.</w:t>
      </w:r>
      <w:r w:rsidR="00466158" w:rsidRPr="001A6596">
        <w:rPr>
          <w:rFonts w:ascii="Century Gothic" w:hAnsi="Century Gothic" w:cs="Arial"/>
          <w:sz w:val="20"/>
          <w:szCs w:val="20"/>
          <w:lang w:val="es-ES_tradnl"/>
        </w:rPr>
        <w:t xml:space="preserve"> </w:t>
      </w:r>
      <w:r w:rsidR="00833D72" w:rsidRPr="001A6596">
        <w:rPr>
          <w:rFonts w:ascii="Century Gothic" w:hAnsi="Century Gothic" w:cs="Arial"/>
          <w:sz w:val="20"/>
          <w:szCs w:val="20"/>
          <w:lang w:val="es-ES_tradnl"/>
        </w:rPr>
        <w:t>------------------------------</w:t>
      </w:r>
      <w:r w:rsidR="003B68FB" w:rsidRPr="001A6596">
        <w:rPr>
          <w:rFonts w:ascii="Century Gothic" w:hAnsi="Century Gothic" w:cs="Arial"/>
          <w:sz w:val="20"/>
          <w:szCs w:val="20"/>
          <w:lang w:val="es-ES_tradnl"/>
        </w:rPr>
        <w:t>----------------------------------------------------------------------------------</w:t>
      </w:r>
      <w:r w:rsidR="00833D72" w:rsidRPr="001A6596">
        <w:rPr>
          <w:rFonts w:ascii="Century Gothic" w:hAnsi="Century Gothic" w:cs="Arial"/>
          <w:sz w:val="20"/>
          <w:szCs w:val="20"/>
          <w:lang w:val="es-ES_tradnl"/>
        </w:rPr>
        <w:t>--</w:t>
      </w:r>
    </w:p>
    <w:p w14:paraId="7289E220" w14:textId="77777777" w:rsidR="00FB1FC5" w:rsidRPr="001A6596" w:rsidRDefault="00FB1FC5">
      <w:pPr>
        <w:pStyle w:val="Prrafodelista"/>
        <w:jc w:val="both"/>
        <w:rPr>
          <w:rFonts w:ascii="Century Gothic" w:hAnsi="Century Gothic" w:cs="Arial"/>
          <w:sz w:val="20"/>
          <w:szCs w:val="20"/>
          <w:lang w:val="es-ES_tradnl"/>
        </w:rPr>
      </w:pPr>
    </w:p>
    <w:p w14:paraId="5FAD9117" w14:textId="06DE36CF" w:rsidR="00A71AD7" w:rsidRPr="001A6596" w:rsidRDefault="00A71AD7">
      <w:pPr>
        <w:pStyle w:val="Prrafodelista"/>
        <w:numPr>
          <w:ilvl w:val="0"/>
          <w:numId w:val="1"/>
        </w:numPr>
        <w:ind w:left="1440"/>
        <w:jc w:val="both"/>
        <w:rPr>
          <w:rFonts w:ascii="Century Gothic" w:eastAsia="Times New Roman" w:hAnsi="Century Gothic" w:cs="Arial"/>
          <w:sz w:val="20"/>
          <w:szCs w:val="20"/>
          <w:lang w:val="es-ES_tradnl" w:eastAsia="es-ES"/>
        </w:rPr>
      </w:pPr>
      <w:r w:rsidRPr="001A6596">
        <w:rPr>
          <w:rFonts w:ascii="Century Gothic" w:eastAsia="Times New Roman" w:hAnsi="Century Gothic" w:cs="Arial"/>
          <w:sz w:val="20"/>
          <w:szCs w:val="20"/>
          <w:lang w:val="es-ES_tradnl" w:eastAsia="es-ES"/>
        </w:rPr>
        <w:t xml:space="preserve">Lista de asistencia y declaración de quórum </w:t>
      </w:r>
      <w:r w:rsidR="005935DE" w:rsidRPr="001A6596">
        <w:rPr>
          <w:rFonts w:ascii="Century Gothic" w:eastAsia="Times New Roman" w:hAnsi="Century Gothic" w:cs="Arial"/>
          <w:sz w:val="20"/>
          <w:szCs w:val="20"/>
          <w:lang w:val="es-ES_tradnl" w:eastAsia="es-ES"/>
        </w:rPr>
        <w:t>legal. -----------------------------------------------------</w:t>
      </w:r>
    </w:p>
    <w:p w14:paraId="20A404BC" w14:textId="0097854E" w:rsidR="00A71AD7" w:rsidRPr="001A6596" w:rsidRDefault="00A71AD7">
      <w:pPr>
        <w:pStyle w:val="Prrafodelista"/>
        <w:numPr>
          <w:ilvl w:val="0"/>
          <w:numId w:val="1"/>
        </w:numPr>
        <w:ind w:left="1440"/>
        <w:jc w:val="both"/>
        <w:rPr>
          <w:rFonts w:ascii="Century Gothic" w:eastAsia="Times New Roman" w:hAnsi="Century Gothic" w:cs="Arial"/>
          <w:sz w:val="20"/>
          <w:szCs w:val="20"/>
          <w:lang w:val="es-ES_tradnl" w:eastAsia="es-ES"/>
        </w:rPr>
      </w:pPr>
      <w:r w:rsidRPr="001A6596">
        <w:rPr>
          <w:rFonts w:ascii="Century Gothic" w:eastAsia="Times New Roman" w:hAnsi="Century Gothic" w:cs="Arial"/>
          <w:sz w:val="20"/>
          <w:szCs w:val="20"/>
          <w:lang w:val="es-ES_tradnl" w:eastAsia="es-ES"/>
        </w:rPr>
        <w:t xml:space="preserve">Lectura y, en su caso, aprobación del orden del </w:t>
      </w:r>
      <w:r w:rsidR="005935DE" w:rsidRPr="001A6596">
        <w:rPr>
          <w:rFonts w:ascii="Century Gothic" w:eastAsia="Times New Roman" w:hAnsi="Century Gothic" w:cs="Arial"/>
          <w:sz w:val="20"/>
          <w:szCs w:val="20"/>
          <w:lang w:val="es-ES_tradnl" w:eastAsia="es-ES"/>
        </w:rPr>
        <w:t>día. --------------------------------------------------</w:t>
      </w:r>
    </w:p>
    <w:p w14:paraId="1B0061DC" w14:textId="6A35CC7F" w:rsidR="00CE1864" w:rsidRPr="001A6596" w:rsidRDefault="00CE1864" w:rsidP="00CE1864">
      <w:pPr>
        <w:pStyle w:val="Prrafodelista"/>
        <w:numPr>
          <w:ilvl w:val="0"/>
          <w:numId w:val="1"/>
        </w:numPr>
        <w:ind w:left="1440"/>
        <w:jc w:val="both"/>
        <w:rPr>
          <w:rFonts w:ascii="Century Gothic" w:eastAsia="Times New Roman" w:hAnsi="Century Gothic" w:cs="Arial"/>
          <w:sz w:val="20"/>
          <w:szCs w:val="20"/>
          <w:lang w:val="es-ES_tradnl" w:eastAsia="es-ES"/>
        </w:rPr>
      </w:pPr>
      <w:bookmarkStart w:id="2" w:name="_Hlk73545722"/>
      <w:r w:rsidRPr="001A6596">
        <w:rPr>
          <w:rFonts w:ascii="Century Gothic" w:hAnsi="Century Gothic"/>
          <w:sz w:val="20"/>
          <w:szCs w:val="20"/>
        </w:rPr>
        <w:t>Programa Anual de Desarrollo Archivístico.</w:t>
      </w:r>
      <w:bookmarkEnd w:id="2"/>
      <w:r w:rsidRPr="001A6596">
        <w:rPr>
          <w:rFonts w:ascii="Century Gothic" w:hAnsi="Century Gothic"/>
          <w:sz w:val="20"/>
          <w:szCs w:val="20"/>
        </w:rPr>
        <w:t xml:space="preserve"> </w:t>
      </w:r>
      <w:r w:rsidR="0056276D">
        <w:rPr>
          <w:rFonts w:ascii="Century Gothic" w:hAnsi="Century Gothic"/>
          <w:sz w:val="20"/>
          <w:szCs w:val="20"/>
        </w:rPr>
        <w:t>-----------------------------------------------------------------</w:t>
      </w:r>
    </w:p>
    <w:p w14:paraId="78B7082A" w14:textId="4BF7A08A" w:rsidR="00CE1864" w:rsidRPr="001A6596" w:rsidRDefault="00CE1864" w:rsidP="00CE1864">
      <w:pPr>
        <w:pStyle w:val="Prrafodelista"/>
        <w:numPr>
          <w:ilvl w:val="0"/>
          <w:numId w:val="1"/>
        </w:numPr>
        <w:ind w:left="1440"/>
        <w:jc w:val="both"/>
        <w:rPr>
          <w:rFonts w:ascii="Century Gothic" w:eastAsia="Times New Roman" w:hAnsi="Century Gothic" w:cs="Arial"/>
          <w:sz w:val="20"/>
          <w:szCs w:val="20"/>
          <w:lang w:val="es-ES_tradnl" w:eastAsia="es-ES"/>
        </w:rPr>
      </w:pPr>
      <w:r w:rsidRPr="001A6596">
        <w:rPr>
          <w:rFonts w:ascii="Century Gothic" w:hAnsi="Century Gothic"/>
          <w:sz w:val="20"/>
          <w:szCs w:val="20"/>
        </w:rPr>
        <w:t xml:space="preserve">Actualización de Guía Simple de </w:t>
      </w:r>
      <w:r w:rsidR="006958BA" w:rsidRPr="001A6596">
        <w:rPr>
          <w:rFonts w:ascii="Century Gothic" w:hAnsi="Century Gothic"/>
          <w:sz w:val="20"/>
          <w:szCs w:val="20"/>
        </w:rPr>
        <w:t>Archivos.</w:t>
      </w:r>
      <w:r w:rsidR="006958BA">
        <w:rPr>
          <w:rFonts w:ascii="Century Gothic" w:hAnsi="Century Gothic"/>
          <w:sz w:val="20"/>
          <w:szCs w:val="20"/>
        </w:rPr>
        <w:t xml:space="preserve"> ----------------------------------------------------------------</w:t>
      </w:r>
    </w:p>
    <w:p w14:paraId="20C12BE5" w14:textId="6721C151" w:rsidR="00CE1864" w:rsidRPr="001A6596" w:rsidRDefault="00CE1864" w:rsidP="00CE1864">
      <w:pPr>
        <w:pStyle w:val="Prrafodelista"/>
        <w:numPr>
          <w:ilvl w:val="0"/>
          <w:numId w:val="1"/>
        </w:numPr>
        <w:ind w:left="1440"/>
        <w:jc w:val="both"/>
        <w:rPr>
          <w:rFonts w:ascii="Century Gothic" w:eastAsia="Times New Roman" w:hAnsi="Century Gothic" w:cs="Arial"/>
          <w:sz w:val="20"/>
          <w:szCs w:val="20"/>
          <w:lang w:val="es-ES_tradnl" w:eastAsia="es-ES"/>
        </w:rPr>
      </w:pPr>
      <w:r w:rsidRPr="001A6596">
        <w:rPr>
          <w:rFonts w:ascii="Century Gothic" w:hAnsi="Century Gothic"/>
          <w:sz w:val="20"/>
          <w:szCs w:val="20"/>
        </w:rPr>
        <w:t xml:space="preserve">Informe anual Coordinación de </w:t>
      </w:r>
      <w:r w:rsidR="006958BA" w:rsidRPr="001A6596">
        <w:rPr>
          <w:rFonts w:ascii="Century Gothic" w:hAnsi="Century Gothic"/>
          <w:sz w:val="20"/>
          <w:szCs w:val="20"/>
        </w:rPr>
        <w:t>Archivos</w:t>
      </w:r>
      <w:r w:rsidR="006958BA" w:rsidRPr="001A6596">
        <w:rPr>
          <w:rFonts w:ascii="Century Gothic" w:eastAsia="Times New Roman" w:hAnsi="Century Gothic" w:cs="Arial"/>
          <w:sz w:val="20"/>
          <w:szCs w:val="20"/>
          <w:lang w:val="es-ES_tradnl" w:eastAsia="es-ES"/>
        </w:rPr>
        <w:t>.</w:t>
      </w:r>
      <w:r w:rsidR="006958BA">
        <w:rPr>
          <w:rFonts w:ascii="Century Gothic" w:eastAsia="Times New Roman" w:hAnsi="Century Gothic" w:cs="Arial"/>
          <w:sz w:val="20"/>
          <w:szCs w:val="20"/>
          <w:lang w:val="es-ES_tradnl" w:eastAsia="es-ES"/>
        </w:rPr>
        <w:t xml:space="preserve"> ------------------------------------------------------------------</w:t>
      </w:r>
    </w:p>
    <w:p w14:paraId="2DBDB4C1" w14:textId="75D6A0ED" w:rsidR="00CE1864" w:rsidRPr="001A6596" w:rsidRDefault="00CE1864" w:rsidP="00CE1864">
      <w:pPr>
        <w:pStyle w:val="Prrafodelista"/>
        <w:numPr>
          <w:ilvl w:val="0"/>
          <w:numId w:val="1"/>
        </w:numPr>
        <w:ind w:left="1440"/>
        <w:jc w:val="both"/>
        <w:rPr>
          <w:rFonts w:ascii="Century Gothic" w:eastAsia="Times New Roman" w:hAnsi="Century Gothic" w:cs="Arial"/>
          <w:sz w:val="20"/>
          <w:szCs w:val="20"/>
          <w:lang w:val="es-ES_tradnl" w:eastAsia="es-ES"/>
        </w:rPr>
      </w:pPr>
      <w:r w:rsidRPr="001A6596">
        <w:rPr>
          <w:rFonts w:ascii="Century Gothic" w:hAnsi="Century Gothic" w:cstheme="majorHAnsi"/>
          <w:sz w:val="20"/>
          <w:szCs w:val="20"/>
          <w:lang w:val="es-419"/>
        </w:rPr>
        <w:t xml:space="preserve">Validación del Programa de Capacitación en Transparencia, Acceso a la Información, Protección de Datos Personales y Temas Relacionados </w:t>
      </w:r>
      <w:r w:rsidR="006958BA" w:rsidRPr="001A6596">
        <w:rPr>
          <w:rFonts w:ascii="Century Gothic" w:hAnsi="Century Gothic" w:cstheme="majorHAnsi"/>
          <w:sz w:val="20"/>
          <w:szCs w:val="20"/>
          <w:lang w:val="es-419"/>
        </w:rPr>
        <w:t>2021.</w:t>
      </w:r>
      <w:r w:rsidR="006958BA">
        <w:rPr>
          <w:rFonts w:ascii="Century Gothic" w:hAnsi="Century Gothic" w:cstheme="majorHAnsi"/>
          <w:sz w:val="20"/>
          <w:szCs w:val="20"/>
          <w:lang w:val="es-419"/>
        </w:rPr>
        <w:t xml:space="preserve"> --------------------------------------</w:t>
      </w:r>
    </w:p>
    <w:p w14:paraId="362AB4E0" w14:textId="77FF5F85" w:rsidR="00DC620E" w:rsidRPr="001A6596" w:rsidRDefault="00DC620E" w:rsidP="00CE1864">
      <w:pPr>
        <w:jc w:val="both"/>
        <w:rPr>
          <w:rFonts w:ascii="Century Gothic" w:eastAsia="Times New Roman" w:hAnsi="Century Gothic" w:cs="Arial"/>
          <w:sz w:val="20"/>
          <w:szCs w:val="20"/>
        </w:rPr>
      </w:pPr>
    </w:p>
    <w:p w14:paraId="2B776D58" w14:textId="21E54C28" w:rsidR="00A71AD7" w:rsidRPr="001A6596" w:rsidRDefault="00A71AD7">
      <w:pPr>
        <w:jc w:val="both"/>
        <w:rPr>
          <w:rFonts w:ascii="Century Gothic" w:eastAsia="Times New Roman" w:hAnsi="Century Gothic" w:cs="Arial"/>
          <w:sz w:val="20"/>
          <w:szCs w:val="20"/>
        </w:rPr>
      </w:pPr>
      <w:r w:rsidRPr="001A6596">
        <w:rPr>
          <w:rFonts w:ascii="Century Gothic" w:eastAsia="Times New Roman" w:hAnsi="Century Gothic" w:cs="Arial"/>
          <w:sz w:val="20"/>
          <w:szCs w:val="20"/>
        </w:rPr>
        <w:t>Verificando el quórum legal y aprobado el orden del día, se procedió con el punto siguiente.</w:t>
      </w:r>
      <w:r w:rsidR="00FB1FC5" w:rsidRPr="001A6596">
        <w:rPr>
          <w:rFonts w:ascii="Century Gothic" w:eastAsia="Times New Roman" w:hAnsi="Century Gothic" w:cs="Arial"/>
          <w:sz w:val="20"/>
          <w:szCs w:val="20"/>
        </w:rPr>
        <w:t xml:space="preserve"> -------------</w:t>
      </w:r>
    </w:p>
    <w:p w14:paraId="1FAA9FE3" w14:textId="77777777" w:rsidR="00A71AD7" w:rsidRPr="001A6596" w:rsidRDefault="00A71AD7">
      <w:pPr>
        <w:ind w:firstLine="360"/>
        <w:jc w:val="both"/>
        <w:rPr>
          <w:rFonts w:ascii="Century Gothic" w:eastAsia="Times New Roman" w:hAnsi="Century Gothic" w:cs="Arial"/>
          <w:sz w:val="20"/>
          <w:szCs w:val="20"/>
        </w:rPr>
      </w:pPr>
    </w:p>
    <w:p w14:paraId="51C03D0A" w14:textId="6221D4E8" w:rsidR="00CE1864" w:rsidRPr="001A6596" w:rsidRDefault="00CE1864" w:rsidP="00CE1864">
      <w:pPr>
        <w:pStyle w:val="Prrafodelista"/>
        <w:numPr>
          <w:ilvl w:val="0"/>
          <w:numId w:val="2"/>
        </w:numPr>
        <w:spacing w:after="160" w:line="259" w:lineRule="auto"/>
        <w:jc w:val="both"/>
        <w:rPr>
          <w:rFonts w:ascii="Century Gothic" w:eastAsia="Times New Roman" w:hAnsi="Century Gothic" w:cs="Arial"/>
          <w:b/>
          <w:sz w:val="20"/>
          <w:szCs w:val="20"/>
        </w:rPr>
      </w:pPr>
      <w:r w:rsidRPr="001A6596">
        <w:rPr>
          <w:rFonts w:ascii="Century Gothic" w:eastAsia="Times New Roman" w:hAnsi="Century Gothic" w:cs="Arial"/>
          <w:b/>
          <w:sz w:val="20"/>
          <w:szCs w:val="20"/>
          <w:lang w:val="es-ES_tradnl" w:eastAsia="es-ES"/>
        </w:rPr>
        <w:lastRenderedPageBreak/>
        <w:t>PROGRAMA ANUAL DE DESARROLLO ARCHIVÍSTICO.</w:t>
      </w:r>
      <w:r w:rsidRPr="001A6596">
        <w:rPr>
          <w:rFonts w:ascii="Century Gothic" w:eastAsia="Times New Roman" w:hAnsi="Century Gothic" w:cs="Arial"/>
          <w:b/>
          <w:sz w:val="20"/>
          <w:szCs w:val="20"/>
        </w:rPr>
        <w:t xml:space="preserve"> --------------------------------------------------</w:t>
      </w:r>
    </w:p>
    <w:p w14:paraId="0B483B7D" w14:textId="3D29EEFD" w:rsidR="00FD4377" w:rsidRPr="001A6596" w:rsidRDefault="00CE1864" w:rsidP="00CE1864">
      <w:pPr>
        <w:spacing w:after="160" w:line="259" w:lineRule="auto"/>
        <w:jc w:val="both"/>
        <w:rPr>
          <w:rFonts w:ascii="Century Gothic" w:eastAsia="Times New Roman" w:hAnsi="Century Gothic" w:cs="Arial"/>
          <w:bCs/>
          <w:sz w:val="20"/>
          <w:szCs w:val="20"/>
        </w:rPr>
      </w:pPr>
      <w:r w:rsidRPr="001A6596">
        <w:rPr>
          <w:rFonts w:ascii="Century Gothic" w:eastAsia="Times New Roman" w:hAnsi="Century Gothic" w:cs="Arial"/>
          <w:bCs/>
          <w:sz w:val="20"/>
          <w:szCs w:val="20"/>
        </w:rPr>
        <w:t xml:space="preserve">El Titular del Comité cedió la palabra al Mtro. Alejandro Serrano Núñez Coordinador de Archivos del INAOE, quien presentó </w:t>
      </w:r>
      <w:r w:rsidR="00C04BB1" w:rsidRPr="001A6596">
        <w:rPr>
          <w:rFonts w:ascii="Century Gothic" w:eastAsia="Times New Roman" w:hAnsi="Century Gothic" w:cs="Arial"/>
          <w:bCs/>
          <w:sz w:val="20"/>
          <w:szCs w:val="20"/>
        </w:rPr>
        <w:t xml:space="preserve">el Programa Anual de Desarrollo </w:t>
      </w:r>
      <w:r w:rsidRPr="001A6596">
        <w:rPr>
          <w:rFonts w:ascii="Century Gothic" w:eastAsia="Times New Roman" w:hAnsi="Century Gothic" w:cs="Arial"/>
          <w:bCs/>
          <w:sz w:val="20"/>
          <w:szCs w:val="20"/>
        </w:rPr>
        <w:t xml:space="preserve">2021 (PADA) e informó que </w:t>
      </w:r>
      <w:r w:rsidR="00FD4377" w:rsidRPr="001A6596">
        <w:rPr>
          <w:rFonts w:ascii="Century Gothic" w:eastAsia="Times New Roman" w:hAnsi="Century Gothic" w:cs="Arial"/>
          <w:bCs/>
          <w:sz w:val="20"/>
          <w:szCs w:val="20"/>
        </w:rPr>
        <w:t>por sugerencia del comité se decidió hacer una modificación en el PADA 2021 y la modificación que hizo fue reducir de 16 puntos a 10.</w:t>
      </w:r>
    </w:p>
    <w:p w14:paraId="1C0C6DD5" w14:textId="654EA6EB" w:rsidR="00FD4377" w:rsidRPr="001A6596" w:rsidRDefault="00FD4377" w:rsidP="00C04BB1">
      <w:pPr>
        <w:pStyle w:val="Prrafodelista"/>
        <w:numPr>
          <w:ilvl w:val="0"/>
          <w:numId w:val="11"/>
        </w:numPr>
        <w:spacing w:after="160" w:line="259" w:lineRule="auto"/>
        <w:jc w:val="both"/>
        <w:rPr>
          <w:rFonts w:ascii="Century Gothic" w:eastAsia="Times New Roman" w:hAnsi="Century Gothic" w:cs="Arial"/>
          <w:bCs/>
          <w:sz w:val="20"/>
          <w:szCs w:val="20"/>
        </w:rPr>
      </w:pPr>
      <w:r w:rsidRPr="001A6596">
        <w:rPr>
          <w:rFonts w:ascii="Century Gothic" w:eastAsia="Times New Roman" w:hAnsi="Century Gothic" w:cs="Arial"/>
          <w:b/>
          <w:i/>
          <w:iCs/>
          <w:sz w:val="20"/>
          <w:szCs w:val="20"/>
        </w:rPr>
        <w:t>Actualización del directorio de los Responsables de Archivo de Trámite</w:t>
      </w:r>
      <w:r w:rsidRPr="001A6596">
        <w:rPr>
          <w:rFonts w:ascii="Century Gothic" w:eastAsia="Times New Roman" w:hAnsi="Century Gothic" w:cs="Arial"/>
          <w:bCs/>
          <w:i/>
          <w:iCs/>
          <w:sz w:val="20"/>
          <w:szCs w:val="20"/>
        </w:rPr>
        <w:t xml:space="preserve"> </w:t>
      </w:r>
      <w:r w:rsidRPr="001A6596">
        <w:rPr>
          <w:rFonts w:ascii="Century Gothic" w:eastAsia="Times New Roman" w:hAnsi="Century Gothic" w:cs="Arial"/>
          <w:b/>
          <w:i/>
          <w:iCs/>
          <w:sz w:val="20"/>
          <w:szCs w:val="20"/>
        </w:rPr>
        <w:t>RAT</w:t>
      </w:r>
      <w:r w:rsidRPr="001A6596">
        <w:rPr>
          <w:rFonts w:ascii="Century Gothic" w:eastAsia="Times New Roman" w:hAnsi="Century Gothic" w:cs="Arial"/>
          <w:bCs/>
          <w:i/>
          <w:iCs/>
          <w:sz w:val="20"/>
          <w:szCs w:val="20"/>
        </w:rPr>
        <w:t>.</w:t>
      </w:r>
      <w:r w:rsidR="006D6E7E" w:rsidRPr="001A6596">
        <w:rPr>
          <w:rFonts w:ascii="Century Gothic" w:eastAsia="Times New Roman" w:hAnsi="Century Gothic" w:cs="Arial"/>
          <w:bCs/>
          <w:i/>
          <w:iCs/>
          <w:sz w:val="20"/>
          <w:szCs w:val="20"/>
        </w:rPr>
        <w:t xml:space="preserve"> </w:t>
      </w:r>
      <w:r w:rsidR="006D6E7E" w:rsidRPr="001A6596">
        <w:rPr>
          <w:rFonts w:ascii="Century Gothic" w:hAnsi="Century Gothic" w:cs="Arial"/>
          <w:sz w:val="20"/>
          <w:szCs w:val="20"/>
        </w:rPr>
        <w:t xml:space="preserve">Mencionó que este punto </w:t>
      </w:r>
      <w:proofErr w:type="spellStart"/>
      <w:r w:rsidR="006D6E7E" w:rsidRPr="001A6596">
        <w:rPr>
          <w:rFonts w:ascii="Century Gothic" w:hAnsi="Century Gothic" w:cs="Arial"/>
          <w:sz w:val="20"/>
          <w:szCs w:val="20"/>
        </w:rPr>
        <w:t>esta</w:t>
      </w:r>
      <w:proofErr w:type="spellEnd"/>
      <w:r w:rsidR="006D6E7E" w:rsidRPr="001A6596">
        <w:rPr>
          <w:rFonts w:ascii="Century Gothic" w:hAnsi="Century Gothic" w:cs="Arial"/>
          <w:sz w:val="20"/>
          <w:szCs w:val="20"/>
        </w:rPr>
        <w:t xml:space="preserve"> concluido. </w:t>
      </w:r>
      <w:r w:rsidR="00164D00" w:rsidRPr="001A6596">
        <w:rPr>
          <w:rFonts w:ascii="Century Gothic" w:hAnsi="Century Gothic" w:cs="Arial"/>
          <w:sz w:val="20"/>
          <w:szCs w:val="20"/>
        </w:rPr>
        <w:t>---------------------------------------------------------------------------------------------------------</w:t>
      </w:r>
    </w:p>
    <w:p w14:paraId="3E07F2F5" w14:textId="2A1D1982" w:rsidR="00FD4377" w:rsidRPr="001A6596" w:rsidRDefault="00FD4377" w:rsidP="00FD4377">
      <w:pPr>
        <w:pStyle w:val="Prrafodelista"/>
        <w:numPr>
          <w:ilvl w:val="0"/>
          <w:numId w:val="11"/>
        </w:numPr>
        <w:spacing w:after="160" w:line="259" w:lineRule="auto"/>
        <w:jc w:val="both"/>
        <w:rPr>
          <w:rFonts w:ascii="Century Gothic" w:eastAsia="Times New Roman" w:hAnsi="Century Gothic" w:cs="Arial"/>
          <w:bCs/>
          <w:sz w:val="20"/>
          <w:szCs w:val="20"/>
        </w:rPr>
      </w:pPr>
      <w:r w:rsidRPr="001A6596">
        <w:rPr>
          <w:rFonts w:ascii="Century Gothic" w:eastAsia="Times New Roman" w:hAnsi="Century Gothic" w:cs="Arial"/>
          <w:b/>
          <w:i/>
          <w:iCs/>
          <w:sz w:val="20"/>
          <w:szCs w:val="20"/>
        </w:rPr>
        <w:t xml:space="preserve">Organizar y actualización de los inventarios los expedientes del archivo de trámite en posesión de las unidades </w:t>
      </w:r>
      <w:r w:rsidR="00AA47C3" w:rsidRPr="001A6596">
        <w:rPr>
          <w:rFonts w:ascii="Century Gothic" w:eastAsia="Times New Roman" w:hAnsi="Century Gothic" w:cs="Arial"/>
          <w:b/>
          <w:i/>
          <w:iCs/>
          <w:sz w:val="20"/>
          <w:szCs w:val="20"/>
        </w:rPr>
        <w:t>administrativas.</w:t>
      </w:r>
      <w:r w:rsidR="00AA47C3" w:rsidRPr="001A6596">
        <w:rPr>
          <w:rFonts w:ascii="Century Gothic" w:eastAsia="Times New Roman" w:hAnsi="Century Gothic" w:cs="Arial"/>
          <w:bCs/>
          <w:sz w:val="20"/>
          <w:szCs w:val="20"/>
        </w:rPr>
        <w:t xml:space="preserve"> -</w:t>
      </w:r>
      <w:r w:rsidR="006D6E7E" w:rsidRPr="001A6596">
        <w:rPr>
          <w:rFonts w:ascii="Century Gothic" w:eastAsia="Times New Roman" w:hAnsi="Century Gothic" w:cs="Arial"/>
          <w:bCs/>
          <w:sz w:val="20"/>
          <w:szCs w:val="20"/>
        </w:rPr>
        <w:t xml:space="preserve"> Comentó que en cuánto ya se entre a trabajar de manera presencial </w:t>
      </w:r>
      <w:proofErr w:type="spellStart"/>
      <w:r w:rsidR="006D6E7E" w:rsidRPr="001A6596">
        <w:rPr>
          <w:rFonts w:ascii="Century Gothic" w:eastAsia="Times New Roman" w:hAnsi="Century Gothic" w:cs="Arial"/>
          <w:bCs/>
          <w:sz w:val="20"/>
          <w:szCs w:val="20"/>
        </w:rPr>
        <w:t>seria</w:t>
      </w:r>
      <w:proofErr w:type="spellEnd"/>
      <w:r w:rsidR="006D6E7E" w:rsidRPr="001A6596">
        <w:rPr>
          <w:rFonts w:ascii="Century Gothic" w:eastAsia="Times New Roman" w:hAnsi="Century Gothic" w:cs="Arial"/>
          <w:bCs/>
          <w:sz w:val="20"/>
          <w:szCs w:val="20"/>
        </w:rPr>
        <w:t xml:space="preserve"> más rápido el </w:t>
      </w:r>
      <w:r w:rsidR="001F0BAB" w:rsidRPr="001A6596">
        <w:rPr>
          <w:rFonts w:ascii="Century Gothic" w:eastAsia="Times New Roman" w:hAnsi="Century Gothic" w:cs="Arial"/>
          <w:bCs/>
          <w:sz w:val="20"/>
          <w:szCs w:val="20"/>
        </w:rPr>
        <w:t>avance de</w:t>
      </w:r>
      <w:r w:rsidR="006D6E7E" w:rsidRPr="001A6596">
        <w:rPr>
          <w:rFonts w:ascii="Century Gothic" w:eastAsia="Times New Roman" w:hAnsi="Century Gothic" w:cs="Arial"/>
          <w:bCs/>
          <w:sz w:val="20"/>
          <w:szCs w:val="20"/>
        </w:rPr>
        <w:t xml:space="preserve"> este punto. -----------------------------------------------------------</w:t>
      </w:r>
    </w:p>
    <w:p w14:paraId="732A6858" w14:textId="2886D4EC" w:rsidR="00FD4377" w:rsidRPr="001A6596" w:rsidRDefault="00FD4377" w:rsidP="00FD4377">
      <w:pPr>
        <w:pStyle w:val="Prrafodelista"/>
        <w:numPr>
          <w:ilvl w:val="0"/>
          <w:numId w:val="11"/>
        </w:numPr>
        <w:spacing w:after="160" w:line="259" w:lineRule="auto"/>
        <w:jc w:val="both"/>
        <w:rPr>
          <w:rFonts w:ascii="Century Gothic" w:eastAsia="Times New Roman" w:hAnsi="Century Gothic" w:cs="Arial"/>
          <w:bCs/>
          <w:sz w:val="20"/>
          <w:szCs w:val="20"/>
        </w:rPr>
      </w:pPr>
      <w:r w:rsidRPr="001A6596">
        <w:rPr>
          <w:rFonts w:ascii="Century Gothic" w:eastAsia="Times New Roman" w:hAnsi="Century Gothic" w:cs="Arial"/>
          <w:b/>
          <w:i/>
          <w:iCs/>
          <w:sz w:val="20"/>
          <w:szCs w:val="20"/>
        </w:rPr>
        <w:t xml:space="preserve">Registro de documentos fotográficos, video gráficos y </w:t>
      </w:r>
      <w:r w:rsidR="006D6E7E" w:rsidRPr="001A6596">
        <w:rPr>
          <w:rFonts w:ascii="Century Gothic" w:eastAsia="Times New Roman" w:hAnsi="Century Gothic" w:cs="Arial"/>
          <w:b/>
          <w:i/>
          <w:iCs/>
          <w:sz w:val="20"/>
          <w:szCs w:val="20"/>
        </w:rPr>
        <w:t>sonoros.</w:t>
      </w:r>
      <w:r w:rsidR="006D6E7E" w:rsidRPr="001A6596">
        <w:rPr>
          <w:rFonts w:ascii="Century Gothic" w:eastAsia="Times New Roman" w:hAnsi="Century Gothic" w:cs="Arial"/>
          <w:bCs/>
          <w:sz w:val="20"/>
          <w:szCs w:val="20"/>
        </w:rPr>
        <w:t xml:space="preserve"> –Comentó que es un trabajo que ya se está trabajando desde el mes de marzo con la oficina de vinculación y a la fecha han reportado 1,136 </w:t>
      </w:r>
      <w:r w:rsidR="00AA47C3" w:rsidRPr="001A6596">
        <w:rPr>
          <w:rFonts w:ascii="Century Gothic" w:eastAsia="Times New Roman" w:hAnsi="Century Gothic" w:cs="Arial"/>
          <w:bCs/>
          <w:sz w:val="20"/>
          <w:szCs w:val="20"/>
        </w:rPr>
        <w:t>volúmenes con</w:t>
      </w:r>
      <w:r w:rsidR="006D6E7E" w:rsidRPr="001A6596">
        <w:rPr>
          <w:rFonts w:ascii="Century Gothic" w:eastAsia="Times New Roman" w:hAnsi="Century Gothic" w:cs="Arial"/>
          <w:bCs/>
          <w:sz w:val="20"/>
          <w:szCs w:val="20"/>
        </w:rPr>
        <w:t xml:space="preserve"> un registro aproximado de 3,172 expedientes. ---------------</w:t>
      </w:r>
      <w:r w:rsidR="001F0BAB" w:rsidRPr="001A6596">
        <w:rPr>
          <w:rFonts w:ascii="Century Gothic" w:eastAsia="Times New Roman" w:hAnsi="Century Gothic" w:cs="Arial"/>
          <w:bCs/>
          <w:sz w:val="20"/>
          <w:szCs w:val="20"/>
        </w:rPr>
        <w:t>-------</w:t>
      </w:r>
      <w:r w:rsidR="006D6E7E" w:rsidRPr="001A6596">
        <w:rPr>
          <w:rFonts w:ascii="Century Gothic" w:eastAsia="Times New Roman" w:hAnsi="Century Gothic" w:cs="Arial"/>
          <w:bCs/>
          <w:sz w:val="20"/>
          <w:szCs w:val="20"/>
        </w:rPr>
        <w:t>--</w:t>
      </w:r>
    </w:p>
    <w:p w14:paraId="0AA3624A" w14:textId="051ED34F" w:rsidR="006D6E7E" w:rsidRPr="001A6596" w:rsidRDefault="00FD4377" w:rsidP="006D6E7E">
      <w:pPr>
        <w:pStyle w:val="Prrafodelista"/>
        <w:numPr>
          <w:ilvl w:val="0"/>
          <w:numId w:val="11"/>
        </w:numPr>
        <w:spacing w:after="160" w:line="259" w:lineRule="auto"/>
        <w:jc w:val="both"/>
        <w:rPr>
          <w:rFonts w:ascii="Century Gothic" w:eastAsia="Times New Roman" w:hAnsi="Century Gothic" w:cs="Arial"/>
          <w:bCs/>
          <w:i/>
          <w:iCs/>
          <w:sz w:val="20"/>
          <w:szCs w:val="20"/>
        </w:rPr>
      </w:pPr>
      <w:r w:rsidRPr="001A6596">
        <w:rPr>
          <w:rFonts w:ascii="Century Gothic" w:eastAsia="Times New Roman" w:hAnsi="Century Gothic" w:cs="Arial"/>
          <w:b/>
          <w:i/>
          <w:iCs/>
          <w:sz w:val="20"/>
          <w:szCs w:val="20"/>
        </w:rPr>
        <w:t>Solicitud de bajas documentales ante el Archivo General de la Nación</w:t>
      </w:r>
      <w:r w:rsidRPr="001A6596">
        <w:rPr>
          <w:rFonts w:ascii="Century Gothic" w:eastAsia="Times New Roman" w:hAnsi="Century Gothic" w:cs="Arial"/>
          <w:bCs/>
          <w:sz w:val="20"/>
          <w:szCs w:val="20"/>
        </w:rPr>
        <w:t>.</w:t>
      </w:r>
      <w:r w:rsidR="006D6E7E" w:rsidRPr="001A6596">
        <w:rPr>
          <w:rFonts w:ascii="Century Gothic" w:eastAsia="Times New Roman" w:hAnsi="Century Gothic" w:cs="Arial"/>
          <w:bCs/>
          <w:sz w:val="20"/>
          <w:szCs w:val="20"/>
        </w:rPr>
        <w:t xml:space="preserve"> Informó</w:t>
      </w:r>
      <w:r w:rsidR="006D6E7E" w:rsidRPr="001A6596">
        <w:rPr>
          <w:rFonts w:ascii="Century Gothic" w:eastAsia="Times New Roman" w:hAnsi="Century Gothic" w:cs="Arial"/>
          <w:bCs/>
          <w:i/>
          <w:iCs/>
          <w:sz w:val="20"/>
          <w:szCs w:val="20"/>
        </w:rPr>
        <w:t xml:space="preserve"> </w:t>
      </w:r>
      <w:r w:rsidR="00AA47C3" w:rsidRPr="001A6596">
        <w:rPr>
          <w:rFonts w:ascii="Century Gothic" w:eastAsia="Times New Roman" w:hAnsi="Century Gothic" w:cs="Arial"/>
          <w:bCs/>
          <w:sz w:val="20"/>
          <w:szCs w:val="20"/>
        </w:rPr>
        <w:t xml:space="preserve">que aún no </w:t>
      </w:r>
      <w:r w:rsidR="00F30310" w:rsidRPr="001A6596">
        <w:rPr>
          <w:rFonts w:ascii="Century Gothic" w:eastAsia="Times New Roman" w:hAnsi="Century Gothic" w:cs="Arial"/>
          <w:bCs/>
          <w:sz w:val="20"/>
          <w:szCs w:val="20"/>
        </w:rPr>
        <w:t xml:space="preserve">abren la </w:t>
      </w:r>
      <w:r w:rsidR="006958BA" w:rsidRPr="001A6596">
        <w:rPr>
          <w:rFonts w:ascii="Century Gothic" w:eastAsia="Times New Roman" w:hAnsi="Century Gothic" w:cs="Arial"/>
          <w:bCs/>
          <w:sz w:val="20"/>
          <w:szCs w:val="20"/>
        </w:rPr>
        <w:t>ventanilla. -------------------------------------------------------------------------------------------------------------</w:t>
      </w:r>
    </w:p>
    <w:p w14:paraId="4F6A9E02" w14:textId="2344873C" w:rsidR="00D23175" w:rsidRPr="001A6596" w:rsidRDefault="00FD4377" w:rsidP="001F0BAB">
      <w:pPr>
        <w:pStyle w:val="Prrafodelista"/>
        <w:numPr>
          <w:ilvl w:val="0"/>
          <w:numId w:val="11"/>
        </w:numPr>
        <w:spacing w:after="160" w:line="259" w:lineRule="auto"/>
        <w:jc w:val="both"/>
        <w:rPr>
          <w:rFonts w:ascii="Century Gothic" w:eastAsia="Times New Roman" w:hAnsi="Century Gothic" w:cs="Arial"/>
          <w:bCs/>
          <w:i/>
          <w:iCs/>
          <w:sz w:val="20"/>
          <w:szCs w:val="20"/>
        </w:rPr>
      </w:pPr>
      <w:r w:rsidRPr="001A6596">
        <w:rPr>
          <w:rFonts w:ascii="Century Gothic" w:eastAsia="Times New Roman" w:hAnsi="Century Gothic" w:cs="Arial"/>
          <w:b/>
          <w:i/>
          <w:iCs/>
          <w:sz w:val="20"/>
          <w:szCs w:val="20"/>
        </w:rPr>
        <w:t>Capacitación</w:t>
      </w:r>
      <w:r w:rsidR="006D6E7E" w:rsidRPr="001A6596">
        <w:rPr>
          <w:rFonts w:ascii="Century Gothic" w:eastAsia="Times New Roman" w:hAnsi="Century Gothic" w:cs="Arial"/>
          <w:b/>
          <w:i/>
          <w:iCs/>
          <w:sz w:val="20"/>
          <w:szCs w:val="20"/>
        </w:rPr>
        <w:t>.</w:t>
      </w:r>
      <w:r w:rsidR="00AA47C3" w:rsidRPr="001A6596">
        <w:rPr>
          <w:rFonts w:ascii="Century Gothic" w:eastAsia="Times New Roman" w:hAnsi="Century Gothic" w:cs="Arial"/>
          <w:b/>
          <w:i/>
          <w:iCs/>
          <w:sz w:val="20"/>
          <w:szCs w:val="20"/>
        </w:rPr>
        <w:t xml:space="preserve"> </w:t>
      </w:r>
      <w:r w:rsidR="00F30310" w:rsidRPr="001A6596">
        <w:rPr>
          <w:rFonts w:ascii="Century Gothic" w:eastAsia="Times New Roman" w:hAnsi="Century Gothic" w:cs="Arial"/>
          <w:bCs/>
          <w:sz w:val="20"/>
          <w:szCs w:val="20"/>
        </w:rPr>
        <w:t>Informó que se recibió la notificación de la AGN</w:t>
      </w:r>
      <w:r w:rsidR="000A7B89" w:rsidRPr="001A6596">
        <w:rPr>
          <w:rFonts w:ascii="Century Gothic" w:eastAsia="Times New Roman" w:hAnsi="Century Gothic" w:cs="Arial"/>
          <w:bCs/>
          <w:sz w:val="20"/>
          <w:szCs w:val="20"/>
        </w:rPr>
        <w:t>, informando</w:t>
      </w:r>
      <w:r w:rsidR="00F30310" w:rsidRPr="001A6596">
        <w:rPr>
          <w:rFonts w:ascii="Century Gothic" w:eastAsia="Times New Roman" w:hAnsi="Century Gothic" w:cs="Arial"/>
          <w:bCs/>
          <w:sz w:val="20"/>
          <w:szCs w:val="20"/>
        </w:rPr>
        <w:t xml:space="preserve"> que este año no van a tener capacitaciones gratuitas para los responsables ni para los coordinadores </w:t>
      </w:r>
      <w:r w:rsidR="000A7B89" w:rsidRPr="001A6596">
        <w:rPr>
          <w:rFonts w:ascii="Century Gothic" w:eastAsia="Times New Roman" w:hAnsi="Century Gothic" w:cs="Arial"/>
          <w:bCs/>
          <w:sz w:val="20"/>
          <w:szCs w:val="20"/>
        </w:rPr>
        <w:t>de archivo</w:t>
      </w:r>
      <w:r w:rsidR="00F30310" w:rsidRPr="001A6596">
        <w:rPr>
          <w:rFonts w:ascii="Century Gothic" w:eastAsia="Times New Roman" w:hAnsi="Century Gothic" w:cs="Arial"/>
          <w:bCs/>
          <w:sz w:val="20"/>
          <w:szCs w:val="20"/>
        </w:rPr>
        <w:t>. También comentó que habrá algunas pl</w:t>
      </w:r>
      <w:r w:rsidR="001F0BAB" w:rsidRPr="001A6596">
        <w:rPr>
          <w:rFonts w:ascii="Century Gothic" w:eastAsia="Times New Roman" w:hAnsi="Century Gothic" w:cs="Arial"/>
          <w:bCs/>
          <w:sz w:val="20"/>
          <w:szCs w:val="20"/>
        </w:rPr>
        <w:t>á</w:t>
      </w:r>
      <w:r w:rsidR="00F30310" w:rsidRPr="001A6596">
        <w:rPr>
          <w:rFonts w:ascii="Century Gothic" w:eastAsia="Times New Roman" w:hAnsi="Century Gothic" w:cs="Arial"/>
          <w:bCs/>
          <w:sz w:val="20"/>
          <w:szCs w:val="20"/>
        </w:rPr>
        <w:t xml:space="preserve">ticas durante el año </w:t>
      </w:r>
      <w:r w:rsidR="000A7B89" w:rsidRPr="001A6596">
        <w:rPr>
          <w:rFonts w:ascii="Century Gothic" w:eastAsia="Times New Roman" w:hAnsi="Century Gothic" w:cs="Arial"/>
          <w:bCs/>
          <w:sz w:val="20"/>
          <w:szCs w:val="20"/>
        </w:rPr>
        <w:t xml:space="preserve">y que las capacitaciones que da el AGN tienen un costo aproximado entre $3,500 a $6,000 pesos por persona.  Mencionó </w:t>
      </w:r>
      <w:r w:rsidR="001F0BAB" w:rsidRPr="001A6596">
        <w:rPr>
          <w:rFonts w:ascii="Century Gothic" w:eastAsia="Times New Roman" w:hAnsi="Century Gothic" w:cs="Arial"/>
          <w:bCs/>
          <w:sz w:val="20"/>
          <w:szCs w:val="20"/>
        </w:rPr>
        <w:t>que,</w:t>
      </w:r>
      <w:r w:rsidR="000A7B89" w:rsidRPr="001A6596">
        <w:rPr>
          <w:rFonts w:ascii="Century Gothic" w:eastAsia="Times New Roman" w:hAnsi="Century Gothic" w:cs="Arial"/>
          <w:bCs/>
          <w:sz w:val="20"/>
          <w:szCs w:val="20"/>
        </w:rPr>
        <w:t xml:space="preserve"> al no </w:t>
      </w:r>
      <w:r w:rsidR="00D23175" w:rsidRPr="001A6596">
        <w:rPr>
          <w:rFonts w:ascii="Century Gothic" w:eastAsia="Times New Roman" w:hAnsi="Century Gothic" w:cs="Arial"/>
          <w:bCs/>
          <w:sz w:val="20"/>
          <w:szCs w:val="20"/>
        </w:rPr>
        <w:t>tener presupuesto</w:t>
      </w:r>
      <w:r w:rsidR="000A7B89" w:rsidRPr="001A6596">
        <w:rPr>
          <w:rFonts w:ascii="Century Gothic" w:eastAsia="Times New Roman" w:hAnsi="Century Gothic" w:cs="Arial"/>
          <w:bCs/>
          <w:sz w:val="20"/>
          <w:szCs w:val="20"/>
        </w:rPr>
        <w:t xml:space="preserve"> para </w:t>
      </w:r>
      <w:r w:rsidR="00D23175" w:rsidRPr="001A6596">
        <w:rPr>
          <w:rFonts w:ascii="Century Gothic" w:eastAsia="Times New Roman" w:hAnsi="Century Gothic" w:cs="Arial"/>
          <w:bCs/>
          <w:sz w:val="20"/>
          <w:szCs w:val="20"/>
        </w:rPr>
        <w:t>pagar los</w:t>
      </w:r>
      <w:r w:rsidR="000A7B89" w:rsidRPr="001A6596">
        <w:rPr>
          <w:rFonts w:ascii="Century Gothic" w:eastAsia="Times New Roman" w:hAnsi="Century Gothic" w:cs="Arial"/>
          <w:bCs/>
          <w:sz w:val="20"/>
          <w:szCs w:val="20"/>
        </w:rPr>
        <w:t xml:space="preserve"> cursos</w:t>
      </w:r>
      <w:r w:rsidR="00D23175" w:rsidRPr="001A6596">
        <w:rPr>
          <w:rFonts w:ascii="Century Gothic" w:eastAsia="Times New Roman" w:hAnsi="Century Gothic" w:cs="Arial"/>
          <w:bCs/>
          <w:sz w:val="20"/>
          <w:szCs w:val="20"/>
        </w:rPr>
        <w:t>,</w:t>
      </w:r>
      <w:r w:rsidR="000A7B89" w:rsidRPr="001A6596">
        <w:rPr>
          <w:rFonts w:ascii="Century Gothic" w:eastAsia="Times New Roman" w:hAnsi="Century Gothic" w:cs="Arial"/>
          <w:bCs/>
          <w:sz w:val="20"/>
          <w:szCs w:val="20"/>
        </w:rPr>
        <w:t xml:space="preserve"> el área coordinadora de archivos preparar</w:t>
      </w:r>
      <w:r w:rsidR="001F0BAB" w:rsidRPr="001A6596">
        <w:rPr>
          <w:rFonts w:ascii="Century Gothic" w:eastAsia="Times New Roman" w:hAnsi="Century Gothic" w:cs="Arial"/>
          <w:bCs/>
          <w:sz w:val="20"/>
          <w:szCs w:val="20"/>
        </w:rPr>
        <w:t>á</w:t>
      </w:r>
      <w:r w:rsidR="000A7B89" w:rsidRPr="001A6596">
        <w:rPr>
          <w:rFonts w:ascii="Century Gothic" w:eastAsia="Times New Roman" w:hAnsi="Century Gothic" w:cs="Arial"/>
          <w:bCs/>
          <w:sz w:val="20"/>
          <w:szCs w:val="20"/>
        </w:rPr>
        <w:t xml:space="preserve"> </w:t>
      </w:r>
      <w:r w:rsidR="00D23175" w:rsidRPr="001A6596">
        <w:rPr>
          <w:rFonts w:ascii="Century Gothic" w:eastAsia="Times New Roman" w:hAnsi="Century Gothic" w:cs="Arial"/>
          <w:bCs/>
          <w:sz w:val="20"/>
          <w:szCs w:val="20"/>
        </w:rPr>
        <w:t>algunas capacitaciones y también se apoyar</w:t>
      </w:r>
      <w:r w:rsidR="001F0BAB" w:rsidRPr="001A6596">
        <w:rPr>
          <w:rFonts w:ascii="Century Gothic" w:eastAsia="Times New Roman" w:hAnsi="Century Gothic" w:cs="Arial"/>
          <w:bCs/>
          <w:sz w:val="20"/>
          <w:szCs w:val="20"/>
        </w:rPr>
        <w:t>á</w:t>
      </w:r>
      <w:r w:rsidR="00D23175" w:rsidRPr="001A6596">
        <w:rPr>
          <w:rFonts w:ascii="Century Gothic" w:eastAsia="Times New Roman" w:hAnsi="Century Gothic" w:cs="Arial"/>
          <w:bCs/>
          <w:sz w:val="20"/>
          <w:szCs w:val="20"/>
        </w:rPr>
        <w:t xml:space="preserve"> con las capacitaciones que se dan por parte del INAI. </w:t>
      </w:r>
      <w:r w:rsidR="0056276D">
        <w:rPr>
          <w:rFonts w:ascii="Century Gothic" w:eastAsia="Times New Roman" w:hAnsi="Century Gothic" w:cs="Arial"/>
          <w:bCs/>
          <w:sz w:val="20"/>
          <w:szCs w:val="20"/>
        </w:rPr>
        <w:t>------------------------------------------------------------------------------------------------------------------------------</w:t>
      </w:r>
      <w:r w:rsidR="00D23175" w:rsidRPr="001A6596">
        <w:rPr>
          <w:rFonts w:ascii="Century Gothic" w:eastAsia="Times New Roman" w:hAnsi="Century Gothic" w:cs="Arial"/>
          <w:bCs/>
          <w:sz w:val="20"/>
          <w:szCs w:val="20"/>
        </w:rPr>
        <w:t xml:space="preserve"> </w:t>
      </w:r>
    </w:p>
    <w:p w14:paraId="06993F02" w14:textId="109E00EF" w:rsidR="00794F1E" w:rsidRPr="001A6596" w:rsidRDefault="00FD4377" w:rsidP="00794F1E">
      <w:pPr>
        <w:pStyle w:val="Prrafodelista"/>
        <w:numPr>
          <w:ilvl w:val="0"/>
          <w:numId w:val="11"/>
        </w:numPr>
        <w:spacing w:after="160" w:line="259" w:lineRule="auto"/>
        <w:jc w:val="both"/>
        <w:rPr>
          <w:rFonts w:ascii="Century Gothic" w:eastAsia="Times New Roman" w:hAnsi="Century Gothic" w:cs="Arial"/>
          <w:bCs/>
          <w:sz w:val="20"/>
          <w:szCs w:val="20"/>
        </w:rPr>
      </w:pPr>
      <w:r w:rsidRPr="001A6596">
        <w:rPr>
          <w:rFonts w:ascii="Century Gothic" w:eastAsia="Times New Roman" w:hAnsi="Century Gothic" w:cs="Arial"/>
          <w:b/>
          <w:i/>
          <w:iCs/>
          <w:sz w:val="20"/>
          <w:szCs w:val="20"/>
        </w:rPr>
        <w:t>Creación del manual de la Oficina de información y archivos / coordinación de archivos.</w:t>
      </w:r>
      <w:r w:rsidR="00D23175" w:rsidRPr="001A6596">
        <w:rPr>
          <w:rFonts w:ascii="Century Gothic" w:eastAsia="Times New Roman" w:hAnsi="Century Gothic" w:cs="Arial"/>
          <w:b/>
          <w:i/>
          <w:iCs/>
          <w:sz w:val="20"/>
          <w:szCs w:val="20"/>
        </w:rPr>
        <w:t xml:space="preserve"> </w:t>
      </w:r>
      <w:r w:rsidR="00D23175" w:rsidRPr="001A6596">
        <w:rPr>
          <w:rFonts w:ascii="Century Gothic" w:eastAsia="Times New Roman" w:hAnsi="Century Gothic" w:cs="Arial"/>
          <w:bCs/>
          <w:sz w:val="20"/>
          <w:szCs w:val="20"/>
        </w:rPr>
        <w:t xml:space="preserve">Comentó que está en proceso y se dará un avance en la 1ra. sesión ordinaria del Grupo Interdisciplinario que se realizará en el mes de </w:t>
      </w:r>
      <w:r w:rsidR="006958BA" w:rsidRPr="001A6596">
        <w:rPr>
          <w:rFonts w:ascii="Century Gothic" w:eastAsia="Times New Roman" w:hAnsi="Century Gothic" w:cs="Arial"/>
          <w:bCs/>
          <w:sz w:val="20"/>
          <w:szCs w:val="20"/>
        </w:rPr>
        <w:t>junio.</w:t>
      </w:r>
      <w:r w:rsidR="006958BA">
        <w:rPr>
          <w:rFonts w:ascii="Century Gothic" w:eastAsia="Times New Roman" w:hAnsi="Century Gothic" w:cs="Arial"/>
          <w:bCs/>
          <w:sz w:val="20"/>
          <w:szCs w:val="20"/>
        </w:rPr>
        <w:t xml:space="preserve"> --------------------------------------------------------------</w:t>
      </w:r>
    </w:p>
    <w:p w14:paraId="2FEC62DB" w14:textId="7E336135" w:rsidR="00FD4377" w:rsidRPr="001A6596" w:rsidRDefault="00FD4377" w:rsidP="001F0BAB">
      <w:pPr>
        <w:pStyle w:val="Prrafodelista"/>
        <w:numPr>
          <w:ilvl w:val="0"/>
          <w:numId w:val="11"/>
        </w:numPr>
        <w:spacing w:after="160" w:line="259" w:lineRule="auto"/>
        <w:jc w:val="both"/>
        <w:rPr>
          <w:rFonts w:ascii="Century Gothic" w:eastAsia="Times New Roman" w:hAnsi="Century Gothic" w:cs="Arial"/>
          <w:bCs/>
          <w:sz w:val="20"/>
          <w:szCs w:val="20"/>
        </w:rPr>
      </w:pPr>
      <w:r w:rsidRPr="001A6596">
        <w:rPr>
          <w:rFonts w:ascii="Century Gothic" w:eastAsia="Times New Roman" w:hAnsi="Century Gothic" w:cs="Arial"/>
          <w:b/>
          <w:i/>
          <w:iCs/>
          <w:sz w:val="20"/>
          <w:szCs w:val="20"/>
        </w:rPr>
        <w:t>Informes trimestrales</w:t>
      </w:r>
      <w:r w:rsidR="006D6E7E" w:rsidRPr="001A6596">
        <w:rPr>
          <w:rFonts w:ascii="Century Gothic" w:eastAsia="Times New Roman" w:hAnsi="Century Gothic" w:cs="Arial"/>
          <w:bCs/>
          <w:sz w:val="20"/>
          <w:szCs w:val="20"/>
        </w:rPr>
        <w:t>.</w:t>
      </w:r>
      <w:r w:rsidR="00794F1E" w:rsidRPr="001A6596">
        <w:rPr>
          <w:rFonts w:ascii="Century Gothic" w:eastAsia="Times New Roman" w:hAnsi="Century Gothic" w:cs="Arial"/>
          <w:bCs/>
          <w:sz w:val="20"/>
          <w:szCs w:val="20"/>
        </w:rPr>
        <w:t xml:space="preserve"> Informó que ya revisó el primer informe de este año en el mes de abril y se tuvo un cumplimiento </w:t>
      </w:r>
      <w:r w:rsidR="00C60B6A" w:rsidRPr="001A6596">
        <w:rPr>
          <w:rFonts w:ascii="Century Gothic" w:eastAsia="Times New Roman" w:hAnsi="Century Gothic" w:cs="Arial"/>
          <w:bCs/>
          <w:sz w:val="20"/>
          <w:szCs w:val="20"/>
        </w:rPr>
        <w:t>más</w:t>
      </w:r>
      <w:r w:rsidR="00794F1E" w:rsidRPr="001A6596">
        <w:rPr>
          <w:rFonts w:ascii="Century Gothic" w:eastAsia="Times New Roman" w:hAnsi="Century Gothic" w:cs="Arial"/>
          <w:bCs/>
          <w:sz w:val="20"/>
          <w:szCs w:val="20"/>
        </w:rPr>
        <w:t xml:space="preserve"> satisfactorio que</w:t>
      </w:r>
      <w:r w:rsidR="00C60B6A" w:rsidRPr="001A6596">
        <w:rPr>
          <w:rFonts w:ascii="Century Gothic" w:eastAsia="Times New Roman" w:hAnsi="Century Gothic" w:cs="Arial"/>
          <w:bCs/>
          <w:sz w:val="20"/>
          <w:szCs w:val="20"/>
        </w:rPr>
        <w:t xml:space="preserve"> en</w:t>
      </w:r>
      <w:r w:rsidR="00794F1E" w:rsidRPr="001A6596">
        <w:rPr>
          <w:rFonts w:ascii="Century Gothic" w:eastAsia="Times New Roman" w:hAnsi="Century Gothic" w:cs="Arial"/>
          <w:bCs/>
          <w:sz w:val="20"/>
          <w:szCs w:val="20"/>
        </w:rPr>
        <w:t xml:space="preserve"> el 2020</w:t>
      </w:r>
      <w:r w:rsidR="00C60B6A" w:rsidRPr="001A6596">
        <w:rPr>
          <w:rFonts w:ascii="Century Gothic" w:eastAsia="Times New Roman" w:hAnsi="Century Gothic" w:cs="Arial"/>
          <w:bCs/>
          <w:sz w:val="20"/>
          <w:szCs w:val="20"/>
        </w:rPr>
        <w:t>,</w:t>
      </w:r>
      <w:r w:rsidR="00794F1E" w:rsidRPr="001A6596">
        <w:rPr>
          <w:rFonts w:ascii="Century Gothic" w:eastAsia="Times New Roman" w:hAnsi="Century Gothic" w:cs="Arial"/>
          <w:bCs/>
          <w:sz w:val="20"/>
          <w:szCs w:val="20"/>
        </w:rPr>
        <w:t xml:space="preserve"> de los cuales 15 de 21 responsables lo enviaron</w:t>
      </w:r>
      <w:r w:rsidR="001F0BAB" w:rsidRPr="001A6596">
        <w:rPr>
          <w:rFonts w:ascii="Century Gothic" w:eastAsia="Times New Roman" w:hAnsi="Century Gothic" w:cs="Arial"/>
          <w:bCs/>
          <w:sz w:val="20"/>
          <w:szCs w:val="20"/>
        </w:rPr>
        <w:t>.</w:t>
      </w:r>
      <w:r w:rsidR="00C60B6A" w:rsidRPr="001A6596">
        <w:rPr>
          <w:rFonts w:ascii="Century Gothic" w:eastAsia="Times New Roman" w:hAnsi="Century Gothic" w:cs="Arial"/>
          <w:bCs/>
          <w:sz w:val="20"/>
          <w:szCs w:val="20"/>
        </w:rPr>
        <w:t xml:space="preserve"> </w:t>
      </w:r>
      <w:r w:rsidR="001F0BAB" w:rsidRPr="001A6596">
        <w:rPr>
          <w:rFonts w:ascii="Century Gothic" w:eastAsia="Times New Roman" w:hAnsi="Century Gothic" w:cs="Arial"/>
          <w:bCs/>
          <w:sz w:val="20"/>
          <w:szCs w:val="20"/>
        </w:rPr>
        <w:t>También hizo mención de que</w:t>
      </w:r>
      <w:r w:rsidR="00C60B6A" w:rsidRPr="001A6596">
        <w:rPr>
          <w:rFonts w:ascii="Century Gothic" w:eastAsia="Times New Roman" w:hAnsi="Century Gothic" w:cs="Arial"/>
          <w:bCs/>
          <w:sz w:val="20"/>
          <w:szCs w:val="20"/>
        </w:rPr>
        <w:t xml:space="preserve"> les </w:t>
      </w:r>
      <w:r w:rsidR="001F0BAB" w:rsidRPr="001A6596">
        <w:rPr>
          <w:rFonts w:ascii="Century Gothic" w:eastAsia="Times New Roman" w:hAnsi="Century Gothic" w:cs="Arial"/>
          <w:bCs/>
          <w:sz w:val="20"/>
          <w:szCs w:val="20"/>
        </w:rPr>
        <w:t>dio</w:t>
      </w:r>
      <w:r w:rsidR="00C60B6A" w:rsidRPr="001A6596">
        <w:rPr>
          <w:rFonts w:ascii="Century Gothic" w:eastAsia="Times New Roman" w:hAnsi="Century Gothic" w:cs="Arial"/>
          <w:bCs/>
          <w:sz w:val="20"/>
          <w:szCs w:val="20"/>
        </w:rPr>
        <w:t xml:space="preserve"> una capacitación</w:t>
      </w:r>
      <w:r w:rsidR="00010C68" w:rsidRPr="001A6596">
        <w:rPr>
          <w:rFonts w:ascii="Century Gothic" w:eastAsia="Times New Roman" w:hAnsi="Century Gothic" w:cs="Arial"/>
          <w:bCs/>
          <w:sz w:val="20"/>
          <w:szCs w:val="20"/>
        </w:rPr>
        <w:t xml:space="preserve"> por área</w:t>
      </w:r>
      <w:r w:rsidR="00C60B6A" w:rsidRPr="001A6596">
        <w:rPr>
          <w:rFonts w:ascii="Century Gothic" w:eastAsia="Times New Roman" w:hAnsi="Century Gothic" w:cs="Arial"/>
          <w:bCs/>
          <w:sz w:val="20"/>
          <w:szCs w:val="20"/>
        </w:rPr>
        <w:t xml:space="preserve"> para la </w:t>
      </w:r>
      <w:r w:rsidR="001F0BAB" w:rsidRPr="001A6596">
        <w:rPr>
          <w:rFonts w:ascii="Century Gothic" w:eastAsia="Times New Roman" w:hAnsi="Century Gothic" w:cs="Arial"/>
          <w:bCs/>
          <w:sz w:val="20"/>
          <w:szCs w:val="20"/>
        </w:rPr>
        <w:t>carátula</w:t>
      </w:r>
      <w:r w:rsidR="00C60B6A" w:rsidRPr="001A6596">
        <w:rPr>
          <w:rFonts w:ascii="Century Gothic" w:eastAsia="Times New Roman" w:hAnsi="Century Gothic" w:cs="Arial"/>
          <w:bCs/>
          <w:sz w:val="20"/>
          <w:szCs w:val="20"/>
        </w:rPr>
        <w:t xml:space="preserve"> del informe en donde participaron 25 personas y solo 3 no se presentaron. </w:t>
      </w:r>
      <w:r w:rsidR="0056276D">
        <w:rPr>
          <w:rFonts w:ascii="Century Gothic" w:eastAsia="Times New Roman" w:hAnsi="Century Gothic" w:cs="Arial"/>
          <w:bCs/>
          <w:sz w:val="20"/>
          <w:szCs w:val="20"/>
        </w:rPr>
        <w:t>-----------------------------------</w:t>
      </w:r>
    </w:p>
    <w:p w14:paraId="1A992C99" w14:textId="0E86054B" w:rsidR="00FD4377" w:rsidRPr="001A6596" w:rsidRDefault="00FD4377" w:rsidP="00164D00">
      <w:pPr>
        <w:pStyle w:val="Prrafodelista"/>
        <w:numPr>
          <w:ilvl w:val="0"/>
          <w:numId w:val="11"/>
        </w:numPr>
        <w:spacing w:after="160" w:line="259" w:lineRule="auto"/>
        <w:jc w:val="both"/>
        <w:rPr>
          <w:rFonts w:ascii="Century Gothic" w:eastAsia="Times New Roman" w:hAnsi="Century Gothic" w:cs="Arial"/>
          <w:bCs/>
          <w:sz w:val="20"/>
          <w:szCs w:val="20"/>
        </w:rPr>
      </w:pPr>
      <w:r w:rsidRPr="001A6596">
        <w:rPr>
          <w:rFonts w:ascii="Century Gothic" w:eastAsia="Times New Roman" w:hAnsi="Century Gothic" w:cs="Arial"/>
          <w:b/>
          <w:i/>
          <w:iCs/>
          <w:sz w:val="20"/>
          <w:szCs w:val="20"/>
        </w:rPr>
        <w:t xml:space="preserve">Operaciones regulares para el archivo de </w:t>
      </w:r>
      <w:r w:rsidR="006430D4" w:rsidRPr="001A6596">
        <w:rPr>
          <w:rFonts w:ascii="Century Gothic" w:eastAsia="Times New Roman" w:hAnsi="Century Gothic" w:cs="Arial"/>
          <w:b/>
          <w:i/>
          <w:iCs/>
          <w:sz w:val="20"/>
          <w:szCs w:val="20"/>
        </w:rPr>
        <w:t xml:space="preserve">concentración. </w:t>
      </w:r>
      <w:r w:rsidR="006430D4" w:rsidRPr="001A6596">
        <w:rPr>
          <w:rFonts w:ascii="Century Gothic" w:eastAsia="Times New Roman" w:hAnsi="Century Gothic" w:cs="Arial"/>
          <w:bCs/>
          <w:sz w:val="20"/>
          <w:szCs w:val="20"/>
        </w:rPr>
        <w:t xml:space="preserve">- Comentó que el año pasado en el mes de marzo se creó el archivo de concentración y que en el Instituto no existía dicho archivo, por lo que no sabían cómo se efectuaban las transferencias primarias y secundarias anteriormente. También comentó que empezó a trabajar en el mes de marzo antes de la </w:t>
      </w:r>
      <w:r w:rsidR="006430D4" w:rsidRPr="001A6596">
        <w:rPr>
          <w:rFonts w:ascii="Century Gothic" w:eastAsia="Times New Roman" w:hAnsi="Century Gothic" w:cs="Arial"/>
          <w:bCs/>
          <w:sz w:val="20"/>
          <w:szCs w:val="20"/>
        </w:rPr>
        <w:lastRenderedPageBreak/>
        <w:t>pandemia y</w:t>
      </w:r>
      <w:r w:rsidR="00A35EA6" w:rsidRPr="001A6596">
        <w:rPr>
          <w:rFonts w:ascii="Century Gothic" w:eastAsia="Times New Roman" w:hAnsi="Century Gothic" w:cs="Arial"/>
          <w:bCs/>
          <w:sz w:val="20"/>
          <w:szCs w:val="20"/>
        </w:rPr>
        <w:t xml:space="preserve"> que</w:t>
      </w:r>
      <w:r w:rsidR="006430D4" w:rsidRPr="001A6596">
        <w:rPr>
          <w:rFonts w:ascii="Century Gothic" w:eastAsia="Times New Roman" w:hAnsi="Century Gothic" w:cs="Arial"/>
          <w:bCs/>
          <w:sz w:val="20"/>
          <w:szCs w:val="20"/>
        </w:rPr>
        <w:t xml:space="preserve"> a partir de enero </w:t>
      </w:r>
      <w:r w:rsidR="00A35EA6" w:rsidRPr="001A6596">
        <w:rPr>
          <w:rFonts w:ascii="Century Gothic" w:eastAsia="Times New Roman" w:hAnsi="Century Gothic" w:cs="Arial"/>
          <w:bCs/>
          <w:sz w:val="20"/>
          <w:szCs w:val="20"/>
        </w:rPr>
        <w:t>lo</w:t>
      </w:r>
      <w:r w:rsidR="006430D4" w:rsidRPr="001A6596">
        <w:rPr>
          <w:rFonts w:ascii="Century Gothic" w:eastAsia="Times New Roman" w:hAnsi="Century Gothic" w:cs="Arial"/>
          <w:bCs/>
          <w:sz w:val="20"/>
          <w:szCs w:val="20"/>
        </w:rPr>
        <w:t xml:space="preserve"> empezó a </w:t>
      </w:r>
      <w:r w:rsidR="00A35EA6" w:rsidRPr="001A6596">
        <w:rPr>
          <w:rFonts w:ascii="Century Gothic" w:eastAsia="Times New Roman" w:hAnsi="Century Gothic" w:cs="Arial"/>
          <w:bCs/>
          <w:sz w:val="20"/>
          <w:szCs w:val="20"/>
        </w:rPr>
        <w:t>retomar</w:t>
      </w:r>
      <w:r w:rsidR="0065380D" w:rsidRPr="001A6596">
        <w:rPr>
          <w:rFonts w:ascii="Century Gothic" w:eastAsia="Times New Roman" w:hAnsi="Century Gothic" w:cs="Arial"/>
          <w:bCs/>
          <w:sz w:val="20"/>
          <w:szCs w:val="20"/>
        </w:rPr>
        <w:t xml:space="preserve"> e informó</w:t>
      </w:r>
      <w:r w:rsidR="00A35EA6" w:rsidRPr="001A6596">
        <w:rPr>
          <w:rFonts w:ascii="Century Gothic" w:eastAsia="Times New Roman" w:hAnsi="Century Gothic" w:cs="Arial"/>
          <w:bCs/>
          <w:sz w:val="20"/>
          <w:szCs w:val="20"/>
        </w:rPr>
        <w:t xml:space="preserve"> </w:t>
      </w:r>
      <w:r w:rsidR="0065380D" w:rsidRPr="001A6596">
        <w:rPr>
          <w:rFonts w:ascii="Century Gothic" w:eastAsia="Times New Roman" w:hAnsi="Century Gothic" w:cs="Arial"/>
          <w:bCs/>
          <w:sz w:val="20"/>
          <w:szCs w:val="20"/>
        </w:rPr>
        <w:t>que a</w:t>
      </w:r>
      <w:r w:rsidR="00A35EA6" w:rsidRPr="001A6596">
        <w:rPr>
          <w:rFonts w:ascii="Century Gothic" w:eastAsia="Times New Roman" w:hAnsi="Century Gothic" w:cs="Arial"/>
          <w:bCs/>
          <w:sz w:val="20"/>
          <w:szCs w:val="20"/>
        </w:rPr>
        <w:t xml:space="preserve"> la fecha hay 220 cajas de expedientes que ya están limpios y ordenados </w:t>
      </w:r>
      <w:r w:rsidR="0065380D" w:rsidRPr="001A6596">
        <w:rPr>
          <w:rFonts w:ascii="Century Gothic" w:eastAsia="Times New Roman" w:hAnsi="Century Gothic" w:cs="Arial"/>
          <w:bCs/>
          <w:sz w:val="20"/>
          <w:szCs w:val="20"/>
        </w:rPr>
        <w:t>y llevan un avance del 10%</w:t>
      </w:r>
      <w:r w:rsidR="003744C1" w:rsidRPr="001A6596">
        <w:rPr>
          <w:rFonts w:ascii="Century Gothic" w:eastAsia="Times New Roman" w:hAnsi="Century Gothic" w:cs="Arial"/>
          <w:bCs/>
          <w:sz w:val="20"/>
          <w:szCs w:val="20"/>
        </w:rPr>
        <w:t xml:space="preserve"> de clasificación primaria</w:t>
      </w:r>
      <w:r w:rsidR="007D696D" w:rsidRPr="001A6596">
        <w:rPr>
          <w:rFonts w:ascii="Century Gothic" w:eastAsia="Times New Roman" w:hAnsi="Century Gothic" w:cs="Arial"/>
          <w:bCs/>
          <w:sz w:val="20"/>
          <w:szCs w:val="20"/>
        </w:rPr>
        <w:t xml:space="preserve"> de las carpetas de la H. Junta de Gobierno</w:t>
      </w:r>
      <w:r w:rsidR="003A07D9" w:rsidRPr="001A6596">
        <w:rPr>
          <w:rFonts w:ascii="Century Gothic" w:eastAsia="Times New Roman" w:hAnsi="Century Gothic" w:cs="Arial"/>
          <w:bCs/>
          <w:sz w:val="20"/>
          <w:szCs w:val="20"/>
        </w:rPr>
        <w:t xml:space="preserve"> que se encuentran bajo el resguardo de la DIDT </w:t>
      </w:r>
      <w:r w:rsidR="00164D00" w:rsidRPr="001A6596">
        <w:rPr>
          <w:rFonts w:ascii="Century Gothic" w:eastAsia="Times New Roman" w:hAnsi="Century Gothic" w:cs="Arial"/>
          <w:bCs/>
          <w:sz w:val="20"/>
          <w:szCs w:val="20"/>
        </w:rPr>
        <w:t>y</w:t>
      </w:r>
      <w:r w:rsidR="003A07D9" w:rsidRPr="001A6596">
        <w:rPr>
          <w:rFonts w:ascii="Century Gothic" w:eastAsia="Times New Roman" w:hAnsi="Century Gothic" w:cs="Arial"/>
          <w:bCs/>
          <w:sz w:val="20"/>
          <w:szCs w:val="20"/>
        </w:rPr>
        <w:t xml:space="preserve"> son aproximadamente 67 volúmenes y 55 carpetas. </w:t>
      </w:r>
      <w:r w:rsidR="0056276D">
        <w:rPr>
          <w:rFonts w:ascii="Century Gothic" w:eastAsia="Times New Roman" w:hAnsi="Century Gothic" w:cs="Arial"/>
          <w:bCs/>
          <w:sz w:val="20"/>
          <w:szCs w:val="20"/>
        </w:rPr>
        <w:t>-----------------------------------------------------</w:t>
      </w:r>
    </w:p>
    <w:p w14:paraId="043C0E15" w14:textId="3AFEDAC2" w:rsidR="008C5731" w:rsidRPr="001A6596" w:rsidRDefault="00FD4377" w:rsidP="008C5731">
      <w:pPr>
        <w:pStyle w:val="Prrafodelista"/>
        <w:numPr>
          <w:ilvl w:val="0"/>
          <w:numId w:val="11"/>
        </w:numPr>
        <w:spacing w:after="160" w:line="259" w:lineRule="auto"/>
        <w:jc w:val="both"/>
        <w:rPr>
          <w:rFonts w:ascii="Century Gothic" w:eastAsia="Times New Roman" w:hAnsi="Century Gothic" w:cs="Arial"/>
          <w:b/>
          <w:i/>
          <w:iCs/>
          <w:sz w:val="20"/>
          <w:szCs w:val="20"/>
        </w:rPr>
      </w:pPr>
      <w:r w:rsidRPr="001A6596">
        <w:rPr>
          <w:rFonts w:ascii="Century Gothic" w:eastAsia="Times New Roman" w:hAnsi="Century Gothic" w:cs="Arial"/>
          <w:b/>
          <w:i/>
          <w:iCs/>
          <w:sz w:val="20"/>
          <w:szCs w:val="20"/>
        </w:rPr>
        <w:t xml:space="preserve">Reuniones con los </w:t>
      </w:r>
      <w:r w:rsidR="006958BA" w:rsidRPr="001A6596">
        <w:rPr>
          <w:rFonts w:ascii="Century Gothic" w:eastAsia="Times New Roman" w:hAnsi="Century Gothic" w:cs="Arial"/>
          <w:b/>
          <w:i/>
          <w:iCs/>
          <w:sz w:val="20"/>
          <w:szCs w:val="20"/>
        </w:rPr>
        <w:t>RAT. -</w:t>
      </w:r>
      <w:r w:rsidR="008C5731" w:rsidRPr="001A6596">
        <w:rPr>
          <w:rFonts w:ascii="Century Gothic" w:eastAsia="Times New Roman" w:hAnsi="Century Gothic" w:cs="Arial"/>
          <w:b/>
          <w:i/>
          <w:iCs/>
          <w:sz w:val="20"/>
          <w:szCs w:val="20"/>
        </w:rPr>
        <w:t xml:space="preserve"> </w:t>
      </w:r>
      <w:r w:rsidR="008C5731" w:rsidRPr="001A6596">
        <w:rPr>
          <w:rFonts w:ascii="Century Gothic" w:eastAsia="Times New Roman" w:hAnsi="Century Gothic" w:cs="Arial"/>
          <w:bCs/>
          <w:sz w:val="20"/>
          <w:szCs w:val="20"/>
        </w:rPr>
        <w:t xml:space="preserve">Informó que se están efectuando las reuniones con los RATS, y las primeras que realizó fueron del 19 al 30 de abril y se planea hacer una segunda reunión en la primera semana de junio. </w:t>
      </w:r>
      <w:r w:rsidR="0056276D">
        <w:rPr>
          <w:rFonts w:ascii="Century Gothic" w:eastAsia="Times New Roman" w:hAnsi="Century Gothic" w:cs="Arial"/>
          <w:bCs/>
          <w:sz w:val="20"/>
          <w:szCs w:val="20"/>
        </w:rPr>
        <w:t>-----------------------------------------------------------------------------------------------------</w:t>
      </w:r>
    </w:p>
    <w:p w14:paraId="10776E27" w14:textId="6708053B" w:rsidR="00FD4377" w:rsidRPr="001A6596" w:rsidRDefault="00FD4377" w:rsidP="00FD4377">
      <w:pPr>
        <w:pStyle w:val="Prrafodelista"/>
        <w:numPr>
          <w:ilvl w:val="0"/>
          <w:numId w:val="11"/>
        </w:numPr>
        <w:spacing w:after="160" w:line="259" w:lineRule="auto"/>
        <w:jc w:val="both"/>
        <w:rPr>
          <w:rFonts w:ascii="Century Gothic" w:eastAsia="Times New Roman" w:hAnsi="Century Gothic" w:cs="Arial"/>
          <w:bCs/>
          <w:sz w:val="20"/>
          <w:szCs w:val="20"/>
        </w:rPr>
      </w:pPr>
      <w:r w:rsidRPr="001A6596">
        <w:rPr>
          <w:rFonts w:ascii="Century Gothic" w:eastAsia="Times New Roman" w:hAnsi="Century Gothic" w:cs="Arial"/>
          <w:b/>
          <w:i/>
          <w:iCs/>
          <w:sz w:val="20"/>
          <w:szCs w:val="20"/>
        </w:rPr>
        <w:t xml:space="preserve">Participación </w:t>
      </w:r>
      <w:r w:rsidR="006D6E7E" w:rsidRPr="001A6596">
        <w:rPr>
          <w:rFonts w:ascii="Century Gothic" w:eastAsia="Times New Roman" w:hAnsi="Century Gothic" w:cs="Arial"/>
          <w:b/>
          <w:i/>
          <w:iCs/>
          <w:sz w:val="20"/>
          <w:szCs w:val="20"/>
        </w:rPr>
        <w:t>e</w:t>
      </w:r>
      <w:r w:rsidR="00164D00" w:rsidRPr="001A6596">
        <w:rPr>
          <w:rFonts w:ascii="Century Gothic" w:eastAsia="Times New Roman" w:hAnsi="Century Gothic" w:cs="Arial"/>
          <w:b/>
          <w:i/>
          <w:iCs/>
          <w:sz w:val="20"/>
          <w:szCs w:val="20"/>
        </w:rPr>
        <w:t>n</w:t>
      </w:r>
      <w:r w:rsidR="006D6E7E" w:rsidRPr="001A6596">
        <w:rPr>
          <w:rFonts w:ascii="Century Gothic" w:eastAsia="Times New Roman" w:hAnsi="Century Gothic" w:cs="Arial"/>
          <w:b/>
          <w:i/>
          <w:iCs/>
          <w:sz w:val="20"/>
          <w:szCs w:val="20"/>
        </w:rPr>
        <w:t xml:space="preserve"> cursos</w:t>
      </w:r>
      <w:r w:rsidRPr="001A6596">
        <w:rPr>
          <w:rFonts w:ascii="Century Gothic" w:eastAsia="Times New Roman" w:hAnsi="Century Gothic" w:cs="Arial"/>
          <w:b/>
          <w:i/>
          <w:iCs/>
          <w:sz w:val="20"/>
          <w:szCs w:val="20"/>
        </w:rPr>
        <w:t xml:space="preserve">, talleres, reuniones con el </w:t>
      </w:r>
      <w:r w:rsidR="007823E0" w:rsidRPr="001A6596">
        <w:rPr>
          <w:rFonts w:ascii="Century Gothic" w:eastAsia="Times New Roman" w:hAnsi="Century Gothic" w:cs="Arial"/>
          <w:b/>
          <w:i/>
          <w:iCs/>
          <w:sz w:val="20"/>
          <w:szCs w:val="20"/>
        </w:rPr>
        <w:t>AGN. -</w:t>
      </w:r>
      <w:r w:rsidR="006F030F" w:rsidRPr="001A6596">
        <w:rPr>
          <w:rFonts w:ascii="Century Gothic" w:eastAsia="Times New Roman" w:hAnsi="Century Gothic" w:cs="Arial"/>
          <w:b/>
          <w:i/>
          <w:iCs/>
          <w:sz w:val="20"/>
          <w:szCs w:val="20"/>
        </w:rPr>
        <w:t xml:space="preserve"> </w:t>
      </w:r>
      <w:r w:rsidR="007823E0" w:rsidRPr="001A6596">
        <w:rPr>
          <w:rFonts w:ascii="Century Gothic" w:eastAsia="Times New Roman" w:hAnsi="Century Gothic" w:cs="Arial"/>
          <w:bCs/>
          <w:sz w:val="20"/>
          <w:szCs w:val="20"/>
        </w:rPr>
        <w:t xml:space="preserve">Informó que este punto está sujeto al calendario de la AGN. </w:t>
      </w:r>
      <w:r w:rsidR="0056276D">
        <w:rPr>
          <w:rFonts w:ascii="Century Gothic" w:eastAsia="Times New Roman" w:hAnsi="Century Gothic" w:cs="Arial"/>
          <w:bCs/>
          <w:sz w:val="20"/>
          <w:szCs w:val="20"/>
        </w:rPr>
        <w:t>---------------------------------------------------------------------------------------------------------</w:t>
      </w:r>
    </w:p>
    <w:p w14:paraId="5AE8A19B" w14:textId="77777777" w:rsidR="006F030F" w:rsidRPr="001A6596" w:rsidRDefault="006F030F" w:rsidP="006F030F">
      <w:pPr>
        <w:pStyle w:val="Prrafodelista"/>
        <w:spacing w:after="160" w:line="259" w:lineRule="auto"/>
        <w:jc w:val="both"/>
        <w:rPr>
          <w:rFonts w:ascii="Century Gothic" w:eastAsia="Times New Roman" w:hAnsi="Century Gothic" w:cs="Arial"/>
          <w:b/>
          <w:i/>
          <w:iCs/>
          <w:sz w:val="20"/>
          <w:szCs w:val="20"/>
        </w:rPr>
      </w:pPr>
    </w:p>
    <w:p w14:paraId="30BCC3DF" w14:textId="4A9A67E7" w:rsidR="00CE1864" w:rsidRPr="001A6596" w:rsidRDefault="003C1026" w:rsidP="00CE1864">
      <w:pPr>
        <w:spacing w:after="160" w:line="259" w:lineRule="auto"/>
        <w:jc w:val="both"/>
        <w:rPr>
          <w:rFonts w:ascii="Century Gothic" w:hAnsi="Century Gothic" w:cs="Arial"/>
          <w:sz w:val="20"/>
          <w:szCs w:val="20"/>
        </w:rPr>
      </w:pPr>
      <w:r w:rsidRPr="001A6596">
        <w:rPr>
          <w:rFonts w:ascii="Century Gothic" w:hAnsi="Century Gothic" w:cs="Arial"/>
          <w:sz w:val="20"/>
          <w:szCs w:val="20"/>
        </w:rPr>
        <w:t>El Coordinador de Archivos, preguntó si algún integrante tenía una opinión o duda sobre el PADA  2021.</w:t>
      </w:r>
    </w:p>
    <w:p w14:paraId="2090EB3A" w14:textId="1F7C1D6A" w:rsidR="003C1026" w:rsidRPr="001A6596" w:rsidRDefault="003C1026" w:rsidP="00CE1864">
      <w:pPr>
        <w:spacing w:after="160" w:line="259" w:lineRule="auto"/>
        <w:jc w:val="both"/>
        <w:rPr>
          <w:rFonts w:ascii="Century Gothic" w:eastAsia="Times New Roman" w:hAnsi="Century Gothic" w:cs="Arial"/>
          <w:bCs/>
          <w:sz w:val="20"/>
          <w:szCs w:val="20"/>
        </w:rPr>
      </w:pPr>
      <w:r w:rsidRPr="001A6596">
        <w:rPr>
          <w:rFonts w:ascii="Century Gothic" w:eastAsia="Times New Roman" w:hAnsi="Century Gothic" w:cs="Arial"/>
          <w:bCs/>
          <w:sz w:val="20"/>
          <w:szCs w:val="20"/>
        </w:rPr>
        <w:t xml:space="preserve">La Dra. Margarita Argüelles Gómez Titular del Órgano Interno de Control en el INAOE, </w:t>
      </w:r>
      <w:r w:rsidR="00D73A2C" w:rsidRPr="001A6596">
        <w:rPr>
          <w:rFonts w:ascii="Century Gothic" w:eastAsia="Times New Roman" w:hAnsi="Century Gothic" w:cs="Arial"/>
          <w:bCs/>
          <w:sz w:val="20"/>
          <w:szCs w:val="20"/>
        </w:rPr>
        <w:t xml:space="preserve">le preguntó al </w:t>
      </w:r>
      <w:r w:rsidR="00334F65">
        <w:rPr>
          <w:rFonts w:ascii="Century Gothic" w:eastAsia="Times New Roman" w:hAnsi="Century Gothic" w:cs="Arial"/>
          <w:bCs/>
          <w:sz w:val="20"/>
          <w:szCs w:val="20"/>
        </w:rPr>
        <w:t>C</w:t>
      </w:r>
      <w:r w:rsidR="00D73A2C" w:rsidRPr="001A6596">
        <w:rPr>
          <w:rFonts w:ascii="Century Gothic" w:eastAsia="Times New Roman" w:hAnsi="Century Gothic" w:cs="Arial"/>
          <w:bCs/>
          <w:sz w:val="20"/>
          <w:szCs w:val="20"/>
        </w:rPr>
        <w:t xml:space="preserve">oordinador de </w:t>
      </w:r>
      <w:r w:rsidR="00334F65">
        <w:rPr>
          <w:rFonts w:ascii="Century Gothic" w:eastAsia="Times New Roman" w:hAnsi="Century Gothic" w:cs="Arial"/>
          <w:bCs/>
          <w:sz w:val="20"/>
          <w:szCs w:val="20"/>
        </w:rPr>
        <w:t>A</w:t>
      </w:r>
      <w:r w:rsidR="00D73A2C" w:rsidRPr="001A6596">
        <w:rPr>
          <w:rFonts w:ascii="Century Gothic" w:eastAsia="Times New Roman" w:hAnsi="Century Gothic" w:cs="Arial"/>
          <w:bCs/>
          <w:sz w:val="20"/>
          <w:szCs w:val="20"/>
        </w:rPr>
        <w:t xml:space="preserve">rchivos </w:t>
      </w:r>
      <w:r w:rsidR="00164D00" w:rsidRPr="001A6596">
        <w:rPr>
          <w:rFonts w:ascii="Century Gothic" w:eastAsia="Times New Roman" w:hAnsi="Century Gothic" w:cs="Arial"/>
          <w:bCs/>
          <w:sz w:val="20"/>
          <w:szCs w:val="20"/>
        </w:rPr>
        <w:t>que,</w:t>
      </w:r>
      <w:r w:rsidR="00D73A2C" w:rsidRPr="001A6596">
        <w:rPr>
          <w:rFonts w:ascii="Century Gothic" w:eastAsia="Times New Roman" w:hAnsi="Century Gothic" w:cs="Arial"/>
          <w:bCs/>
          <w:sz w:val="20"/>
          <w:szCs w:val="20"/>
        </w:rPr>
        <w:t xml:space="preserve"> si lo que </w:t>
      </w:r>
      <w:proofErr w:type="spellStart"/>
      <w:r w:rsidR="00D73A2C" w:rsidRPr="001A6596">
        <w:rPr>
          <w:rFonts w:ascii="Century Gothic" w:eastAsia="Times New Roman" w:hAnsi="Century Gothic" w:cs="Arial"/>
          <w:bCs/>
          <w:sz w:val="20"/>
          <w:szCs w:val="20"/>
        </w:rPr>
        <w:t>esta</w:t>
      </w:r>
      <w:proofErr w:type="spellEnd"/>
      <w:r w:rsidR="00D73A2C" w:rsidRPr="001A6596">
        <w:rPr>
          <w:rFonts w:ascii="Century Gothic" w:eastAsia="Times New Roman" w:hAnsi="Century Gothic" w:cs="Arial"/>
          <w:bCs/>
          <w:sz w:val="20"/>
          <w:szCs w:val="20"/>
        </w:rPr>
        <w:t xml:space="preserve"> presentando es el PADA</w:t>
      </w:r>
      <w:r w:rsidR="00164D00" w:rsidRPr="001A6596">
        <w:rPr>
          <w:rFonts w:ascii="Century Gothic" w:eastAsia="Times New Roman" w:hAnsi="Century Gothic" w:cs="Arial"/>
          <w:bCs/>
          <w:sz w:val="20"/>
          <w:szCs w:val="20"/>
        </w:rPr>
        <w:t>,</w:t>
      </w:r>
      <w:r w:rsidR="00A30509" w:rsidRPr="001A6596">
        <w:rPr>
          <w:rFonts w:ascii="Century Gothic" w:eastAsia="Times New Roman" w:hAnsi="Century Gothic" w:cs="Arial"/>
          <w:bCs/>
          <w:sz w:val="20"/>
          <w:szCs w:val="20"/>
        </w:rPr>
        <w:t xml:space="preserve"> </w:t>
      </w:r>
      <w:r w:rsidR="00D73A2C" w:rsidRPr="001A6596">
        <w:rPr>
          <w:rFonts w:ascii="Century Gothic" w:eastAsia="Times New Roman" w:hAnsi="Century Gothic" w:cs="Arial"/>
          <w:bCs/>
          <w:sz w:val="20"/>
          <w:szCs w:val="20"/>
        </w:rPr>
        <w:t xml:space="preserve">y le </w:t>
      </w:r>
      <w:r w:rsidR="00164D00" w:rsidRPr="001A6596">
        <w:rPr>
          <w:rFonts w:ascii="Century Gothic" w:eastAsia="Times New Roman" w:hAnsi="Century Gothic" w:cs="Arial"/>
          <w:bCs/>
          <w:sz w:val="20"/>
          <w:szCs w:val="20"/>
        </w:rPr>
        <w:t>comentó</w:t>
      </w:r>
      <w:r w:rsidR="00D73A2C" w:rsidRPr="001A6596">
        <w:rPr>
          <w:rFonts w:ascii="Century Gothic" w:eastAsia="Times New Roman" w:hAnsi="Century Gothic" w:cs="Arial"/>
          <w:bCs/>
          <w:sz w:val="20"/>
          <w:szCs w:val="20"/>
        </w:rPr>
        <w:t xml:space="preserve"> que es un informe de actividades </w:t>
      </w:r>
      <w:r w:rsidR="00164D00" w:rsidRPr="001A6596">
        <w:rPr>
          <w:rFonts w:ascii="Century Gothic" w:eastAsia="Times New Roman" w:hAnsi="Century Gothic" w:cs="Arial"/>
          <w:bCs/>
          <w:sz w:val="20"/>
          <w:szCs w:val="20"/>
        </w:rPr>
        <w:t>actualizado</w:t>
      </w:r>
      <w:r w:rsidR="00D73A2C" w:rsidRPr="001A6596">
        <w:rPr>
          <w:rFonts w:ascii="Century Gothic" w:eastAsia="Times New Roman" w:hAnsi="Century Gothic" w:cs="Arial"/>
          <w:bCs/>
          <w:sz w:val="20"/>
          <w:szCs w:val="20"/>
        </w:rPr>
        <w:t xml:space="preserve"> para que vean el avance de dichas actividades.</w:t>
      </w:r>
      <w:r w:rsidR="00334F65">
        <w:rPr>
          <w:rFonts w:ascii="Century Gothic" w:eastAsia="Times New Roman" w:hAnsi="Century Gothic" w:cs="Arial"/>
          <w:bCs/>
          <w:sz w:val="20"/>
          <w:szCs w:val="20"/>
        </w:rPr>
        <w:t xml:space="preserve"> S</w:t>
      </w:r>
      <w:r w:rsidR="00A30509" w:rsidRPr="001A6596">
        <w:rPr>
          <w:rFonts w:ascii="Century Gothic" w:eastAsia="Times New Roman" w:hAnsi="Century Gothic" w:cs="Arial"/>
          <w:bCs/>
          <w:sz w:val="20"/>
          <w:szCs w:val="20"/>
        </w:rPr>
        <w:t xml:space="preserve">ugirió que presente el PADA final para </w:t>
      </w:r>
      <w:r w:rsidR="00334F65">
        <w:rPr>
          <w:rFonts w:ascii="Century Gothic" w:eastAsia="Times New Roman" w:hAnsi="Century Gothic" w:cs="Arial"/>
          <w:bCs/>
          <w:sz w:val="20"/>
          <w:szCs w:val="20"/>
        </w:rPr>
        <w:t>ver</w:t>
      </w:r>
      <w:r w:rsidR="00A30509" w:rsidRPr="001A6596">
        <w:rPr>
          <w:rFonts w:ascii="Century Gothic" w:eastAsia="Times New Roman" w:hAnsi="Century Gothic" w:cs="Arial"/>
          <w:bCs/>
          <w:sz w:val="20"/>
          <w:szCs w:val="20"/>
        </w:rPr>
        <w:t xml:space="preserve"> si</w:t>
      </w:r>
      <w:r w:rsidR="00334F65">
        <w:rPr>
          <w:rFonts w:ascii="Century Gothic" w:eastAsia="Times New Roman" w:hAnsi="Century Gothic" w:cs="Arial"/>
          <w:bCs/>
          <w:sz w:val="20"/>
          <w:szCs w:val="20"/>
        </w:rPr>
        <w:t xml:space="preserve"> dio atención a las recomendaciones que realizó el</w:t>
      </w:r>
      <w:r w:rsidR="00A30509" w:rsidRPr="001A6596">
        <w:rPr>
          <w:rFonts w:ascii="Century Gothic" w:eastAsia="Times New Roman" w:hAnsi="Century Gothic" w:cs="Arial"/>
          <w:bCs/>
          <w:sz w:val="20"/>
          <w:szCs w:val="20"/>
        </w:rPr>
        <w:t xml:space="preserve"> Órgano Interno de Control. </w:t>
      </w:r>
      <w:r w:rsidR="0056276D">
        <w:rPr>
          <w:rFonts w:ascii="Century Gothic" w:eastAsia="Times New Roman" w:hAnsi="Century Gothic" w:cs="Arial"/>
          <w:bCs/>
          <w:sz w:val="20"/>
          <w:szCs w:val="20"/>
        </w:rPr>
        <w:t>-</w:t>
      </w:r>
    </w:p>
    <w:p w14:paraId="4FA7D42F" w14:textId="7CCD90FA" w:rsidR="002929BE" w:rsidRPr="001A6596" w:rsidRDefault="00A30509" w:rsidP="00CE1864">
      <w:pPr>
        <w:spacing w:after="160" w:line="259" w:lineRule="auto"/>
        <w:jc w:val="both"/>
        <w:rPr>
          <w:rFonts w:ascii="Century Gothic" w:eastAsia="Times New Roman" w:hAnsi="Century Gothic" w:cs="Arial"/>
          <w:bCs/>
          <w:sz w:val="20"/>
          <w:szCs w:val="20"/>
        </w:rPr>
      </w:pPr>
      <w:r w:rsidRPr="001A6596">
        <w:rPr>
          <w:rFonts w:ascii="Century Gothic" w:eastAsia="Times New Roman" w:hAnsi="Century Gothic" w:cs="Arial"/>
          <w:bCs/>
          <w:sz w:val="20"/>
          <w:szCs w:val="20"/>
        </w:rPr>
        <w:t>El Mtro. Serrano inform</w:t>
      </w:r>
      <w:r w:rsidR="00334F65">
        <w:rPr>
          <w:rFonts w:ascii="Century Gothic" w:eastAsia="Times New Roman" w:hAnsi="Century Gothic" w:cs="Arial"/>
          <w:bCs/>
          <w:sz w:val="20"/>
          <w:szCs w:val="20"/>
        </w:rPr>
        <w:t>ó</w:t>
      </w:r>
      <w:r w:rsidRPr="001A6596">
        <w:rPr>
          <w:rFonts w:ascii="Century Gothic" w:eastAsia="Times New Roman" w:hAnsi="Century Gothic" w:cs="Arial"/>
          <w:bCs/>
          <w:sz w:val="20"/>
          <w:szCs w:val="20"/>
        </w:rPr>
        <w:t xml:space="preserve"> que los cambios que hizo</w:t>
      </w:r>
      <w:r w:rsidR="00164D00" w:rsidRPr="001A6596">
        <w:rPr>
          <w:rFonts w:ascii="Century Gothic" w:eastAsia="Times New Roman" w:hAnsi="Century Gothic" w:cs="Arial"/>
          <w:bCs/>
          <w:sz w:val="20"/>
          <w:szCs w:val="20"/>
        </w:rPr>
        <w:t>,</w:t>
      </w:r>
      <w:r w:rsidRPr="001A6596">
        <w:rPr>
          <w:rFonts w:ascii="Century Gothic" w:eastAsia="Times New Roman" w:hAnsi="Century Gothic" w:cs="Arial"/>
          <w:bCs/>
          <w:sz w:val="20"/>
          <w:szCs w:val="20"/>
        </w:rPr>
        <w:t xml:space="preserve"> fue reducir los puntos ya que en la reunión pasada le habían </w:t>
      </w:r>
      <w:r w:rsidR="00334F65">
        <w:rPr>
          <w:rFonts w:ascii="Century Gothic" w:eastAsia="Times New Roman" w:hAnsi="Century Gothic" w:cs="Arial"/>
          <w:bCs/>
          <w:sz w:val="20"/>
          <w:szCs w:val="20"/>
        </w:rPr>
        <w:t>sugerido</w:t>
      </w:r>
      <w:r w:rsidRPr="001A6596">
        <w:rPr>
          <w:rFonts w:ascii="Century Gothic" w:eastAsia="Times New Roman" w:hAnsi="Century Gothic" w:cs="Arial"/>
          <w:bCs/>
          <w:sz w:val="20"/>
          <w:szCs w:val="20"/>
        </w:rPr>
        <w:t xml:space="preserve"> que era un</w:t>
      </w:r>
      <w:r w:rsidR="00334F65">
        <w:rPr>
          <w:rFonts w:ascii="Century Gothic" w:eastAsia="Times New Roman" w:hAnsi="Century Gothic" w:cs="Arial"/>
          <w:bCs/>
          <w:sz w:val="20"/>
          <w:szCs w:val="20"/>
        </w:rPr>
        <w:t>a</w:t>
      </w:r>
      <w:r w:rsidRPr="001A6596">
        <w:rPr>
          <w:rFonts w:ascii="Century Gothic" w:eastAsia="Times New Roman" w:hAnsi="Century Gothic" w:cs="Arial"/>
          <w:bCs/>
          <w:sz w:val="20"/>
          <w:szCs w:val="20"/>
        </w:rPr>
        <w:t xml:space="preserve"> p</w:t>
      </w:r>
      <w:r w:rsidR="00334F65">
        <w:rPr>
          <w:rFonts w:ascii="Century Gothic" w:eastAsia="Times New Roman" w:hAnsi="Century Gothic" w:cs="Arial"/>
          <w:bCs/>
          <w:sz w:val="20"/>
          <w:szCs w:val="20"/>
        </w:rPr>
        <w:t xml:space="preserve">rogramación con actividades a largo plazo. También se </w:t>
      </w:r>
      <w:r w:rsidR="002929BE" w:rsidRPr="001A6596">
        <w:rPr>
          <w:rFonts w:ascii="Century Gothic" w:eastAsia="Times New Roman" w:hAnsi="Century Gothic" w:cs="Arial"/>
          <w:bCs/>
          <w:sz w:val="20"/>
          <w:szCs w:val="20"/>
        </w:rPr>
        <w:t>realiz</w:t>
      </w:r>
      <w:r w:rsidR="00334F65">
        <w:rPr>
          <w:rFonts w:ascii="Century Gothic" w:eastAsia="Times New Roman" w:hAnsi="Century Gothic" w:cs="Arial"/>
          <w:bCs/>
          <w:sz w:val="20"/>
          <w:szCs w:val="20"/>
        </w:rPr>
        <w:t>ó</w:t>
      </w:r>
      <w:r w:rsidR="002929BE" w:rsidRPr="001A6596">
        <w:rPr>
          <w:rFonts w:ascii="Century Gothic" w:eastAsia="Times New Roman" w:hAnsi="Century Gothic" w:cs="Arial"/>
          <w:bCs/>
          <w:sz w:val="20"/>
          <w:szCs w:val="20"/>
        </w:rPr>
        <w:t xml:space="preserve"> el cambio de los logotipos en el PADA</w:t>
      </w:r>
      <w:r w:rsidR="00044129" w:rsidRPr="001A6596">
        <w:rPr>
          <w:rFonts w:ascii="Century Gothic" w:eastAsia="Times New Roman" w:hAnsi="Century Gothic" w:cs="Arial"/>
          <w:bCs/>
          <w:sz w:val="20"/>
          <w:szCs w:val="20"/>
        </w:rPr>
        <w:t xml:space="preserve"> y en la parte de </w:t>
      </w:r>
      <w:r w:rsidR="004409BD" w:rsidRPr="001A6596">
        <w:rPr>
          <w:rFonts w:ascii="Century Gothic" w:eastAsia="Times New Roman" w:hAnsi="Century Gothic" w:cs="Arial"/>
          <w:bCs/>
          <w:sz w:val="20"/>
          <w:szCs w:val="20"/>
        </w:rPr>
        <w:t>capacitación tenía 2019 y realizó el cambio a 2020.</w:t>
      </w:r>
      <w:r w:rsidR="008816FA">
        <w:rPr>
          <w:rFonts w:ascii="Century Gothic" w:eastAsia="Times New Roman" w:hAnsi="Century Gothic" w:cs="Arial"/>
          <w:bCs/>
          <w:sz w:val="20"/>
          <w:szCs w:val="20"/>
        </w:rPr>
        <w:t xml:space="preserve"> </w:t>
      </w:r>
      <w:r w:rsidR="00764C5C">
        <w:rPr>
          <w:rFonts w:ascii="Century Gothic" w:eastAsia="Times New Roman" w:hAnsi="Century Gothic" w:cs="Arial"/>
          <w:bCs/>
          <w:sz w:val="20"/>
          <w:szCs w:val="20"/>
        </w:rPr>
        <w:t>----------------------------------------------------------------------------------------------------------------------------------------------</w:t>
      </w:r>
    </w:p>
    <w:p w14:paraId="43A8F9C1" w14:textId="3AE37EF9" w:rsidR="00923375" w:rsidRPr="001A6596" w:rsidRDefault="00044129" w:rsidP="00254995">
      <w:pPr>
        <w:spacing w:after="160" w:line="259" w:lineRule="auto"/>
        <w:jc w:val="both"/>
        <w:rPr>
          <w:rFonts w:ascii="Century Gothic" w:eastAsia="Times New Roman" w:hAnsi="Century Gothic" w:cs="Arial"/>
          <w:bCs/>
          <w:sz w:val="20"/>
          <w:szCs w:val="20"/>
        </w:rPr>
      </w:pPr>
      <w:r w:rsidRPr="001A6596">
        <w:rPr>
          <w:rFonts w:ascii="Century Gothic" w:eastAsia="Times New Roman" w:hAnsi="Century Gothic" w:cs="Arial"/>
          <w:bCs/>
          <w:sz w:val="20"/>
          <w:szCs w:val="20"/>
        </w:rPr>
        <w:t>M</w:t>
      </w:r>
      <w:r w:rsidR="008A4B13" w:rsidRPr="001A6596">
        <w:rPr>
          <w:rFonts w:ascii="Century Gothic" w:eastAsia="Times New Roman" w:hAnsi="Century Gothic" w:cs="Arial"/>
          <w:bCs/>
          <w:sz w:val="20"/>
          <w:szCs w:val="20"/>
        </w:rPr>
        <w:t>encionó</w:t>
      </w:r>
      <w:r w:rsidR="004409BD" w:rsidRPr="001A6596">
        <w:rPr>
          <w:rFonts w:ascii="Century Gothic" w:eastAsia="Times New Roman" w:hAnsi="Century Gothic" w:cs="Arial"/>
          <w:bCs/>
          <w:sz w:val="20"/>
          <w:szCs w:val="20"/>
        </w:rPr>
        <w:t xml:space="preserve"> que la </w:t>
      </w:r>
      <w:r w:rsidR="008816FA">
        <w:rPr>
          <w:rFonts w:ascii="Century Gothic" w:eastAsia="Times New Roman" w:hAnsi="Century Gothic" w:cs="Arial"/>
          <w:bCs/>
          <w:sz w:val="20"/>
          <w:szCs w:val="20"/>
        </w:rPr>
        <w:t>C</w:t>
      </w:r>
      <w:r w:rsidR="00B77631" w:rsidRPr="001A6596">
        <w:rPr>
          <w:rFonts w:ascii="Century Gothic" w:eastAsia="Times New Roman" w:hAnsi="Century Gothic" w:cs="Arial"/>
          <w:bCs/>
          <w:sz w:val="20"/>
          <w:szCs w:val="20"/>
        </w:rPr>
        <w:t>oordinación de</w:t>
      </w:r>
      <w:r w:rsidR="008A4B13" w:rsidRPr="001A6596">
        <w:rPr>
          <w:rFonts w:ascii="Century Gothic" w:eastAsia="Times New Roman" w:hAnsi="Century Gothic" w:cs="Arial"/>
          <w:bCs/>
          <w:sz w:val="20"/>
          <w:szCs w:val="20"/>
        </w:rPr>
        <w:t xml:space="preserve"> </w:t>
      </w:r>
      <w:r w:rsidR="008816FA">
        <w:rPr>
          <w:rFonts w:ascii="Century Gothic" w:eastAsia="Times New Roman" w:hAnsi="Century Gothic" w:cs="Arial"/>
          <w:bCs/>
          <w:sz w:val="20"/>
          <w:szCs w:val="20"/>
        </w:rPr>
        <w:t>A</w:t>
      </w:r>
      <w:r w:rsidR="008A4B13" w:rsidRPr="001A6596">
        <w:rPr>
          <w:rFonts w:ascii="Century Gothic" w:eastAsia="Times New Roman" w:hAnsi="Century Gothic" w:cs="Arial"/>
          <w:bCs/>
          <w:sz w:val="20"/>
          <w:szCs w:val="20"/>
        </w:rPr>
        <w:t>rchivos fue la que realizó el PADA</w:t>
      </w:r>
      <w:r w:rsidRPr="001A6596">
        <w:rPr>
          <w:rFonts w:ascii="Century Gothic" w:eastAsia="Times New Roman" w:hAnsi="Century Gothic" w:cs="Arial"/>
          <w:bCs/>
          <w:sz w:val="20"/>
          <w:szCs w:val="20"/>
        </w:rPr>
        <w:t xml:space="preserve"> </w:t>
      </w:r>
      <w:r w:rsidR="00923375" w:rsidRPr="001A6596">
        <w:rPr>
          <w:rFonts w:ascii="Century Gothic" w:eastAsia="Times New Roman" w:hAnsi="Century Gothic" w:cs="Arial"/>
          <w:bCs/>
          <w:sz w:val="20"/>
          <w:szCs w:val="20"/>
        </w:rPr>
        <w:t xml:space="preserve">por medio de encuestas con los responsables del archivo de </w:t>
      </w:r>
      <w:r w:rsidRPr="001A6596">
        <w:rPr>
          <w:rFonts w:ascii="Century Gothic" w:eastAsia="Times New Roman" w:hAnsi="Century Gothic" w:cs="Arial"/>
          <w:bCs/>
          <w:sz w:val="20"/>
          <w:szCs w:val="20"/>
        </w:rPr>
        <w:t>trámite</w:t>
      </w:r>
      <w:r w:rsidR="008A4B13" w:rsidRPr="001A6596">
        <w:rPr>
          <w:rFonts w:ascii="Century Gothic" w:eastAsia="Times New Roman" w:hAnsi="Century Gothic" w:cs="Arial"/>
          <w:bCs/>
          <w:sz w:val="20"/>
          <w:szCs w:val="20"/>
        </w:rPr>
        <w:t xml:space="preserve">. </w:t>
      </w:r>
      <w:r w:rsidR="00254995">
        <w:rPr>
          <w:rFonts w:ascii="Century Gothic" w:eastAsia="Times New Roman" w:hAnsi="Century Gothic" w:cs="Arial"/>
          <w:bCs/>
          <w:sz w:val="20"/>
          <w:szCs w:val="20"/>
        </w:rPr>
        <w:t xml:space="preserve"> Por otro lado, </w:t>
      </w:r>
      <w:r w:rsidR="00923375" w:rsidRPr="001A6596">
        <w:rPr>
          <w:rFonts w:ascii="Century Gothic" w:eastAsia="Times New Roman" w:hAnsi="Century Gothic" w:cs="Arial"/>
          <w:bCs/>
          <w:sz w:val="20"/>
          <w:szCs w:val="20"/>
        </w:rPr>
        <w:t>los departamentos que no participaron en la reunión de</w:t>
      </w:r>
      <w:r w:rsidR="00C854C6" w:rsidRPr="001A6596">
        <w:rPr>
          <w:rFonts w:ascii="Century Gothic" w:eastAsia="Times New Roman" w:hAnsi="Century Gothic" w:cs="Arial"/>
          <w:bCs/>
          <w:sz w:val="20"/>
          <w:szCs w:val="20"/>
        </w:rPr>
        <w:t xml:space="preserve"> </w:t>
      </w:r>
      <w:r w:rsidR="00923375" w:rsidRPr="001A6596">
        <w:rPr>
          <w:rFonts w:ascii="Century Gothic" w:eastAsia="Times New Roman" w:hAnsi="Century Gothic" w:cs="Arial"/>
          <w:bCs/>
          <w:sz w:val="20"/>
          <w:szCs w:val="20"/>
        </w:rPr>
        <w:t xml:space="preserve">los RATS, fueron </w:t>
      </w:r>
      <w:r w:rsidR="00C854C6" w:rsidRPr="001A6596">
        <w:rPr>
          <w:rFonts w:ascii="Century Gothic" w:eastAsia="Times New Roman" w:hAnsi="Century Gothic" w:cs="Arial"/>
          <w:bCs/>
          <w:sz w:val="20"/>
          <w:szCs w:val="20"/>
        </w:rPr>
        <w:t xml:space="preserve">el Departamento de Recursos Financieros, Proyectos Especiales y Coordinación de Ciencias Computacionales. </w:t>
      </w:r>
      <w:r w:rsidR="0056276D">
        <w:rPr>
          <w:rFonts w:ascii="Century Gothic" w:eastAsia="Times New Roman" w:hAnsi="Century Gothic" w:cs="Arial"/>
          <w:bCs/>
          <w:sz w:val="20"/>
          <w:szCs w:val="20"/>
        </w:rPr>
        <w:t>----------------------------------------------------------------------------------</w:t>
      </w:r>
      <w:r w:rsidR="00764C5C">
        <w:rPr>
          <w:rFonts w:ascii="Century Gothic" w:eastAsia="Times New Roman" w:hAnsi="Century Gothic" w:cs="Arial"/>
          <w:bCs/>
          <w:sz w:val="20"/>
          <w:szCs w:val="20"/>
        </w:rPr>
        <w:t>--------------------------</w:t>
      </w:r>
      <w:r w:rsidR="0056276D">
        <w:rPr>
          <w:rFonts w:ascii="Century Gothic" w:eastAsia="Times New Roman" w:hAnsi="Century Gothic" w:cs="Arial"/>
          <w:bCs/>
          <w:sz w:val="20"/>
          <w:szCs w:val="20"/>
        </w:rPr>
        <w:t>-</w:t>
      </w:r>
      <w:r w:rsidR="00C854C6" w:rsidRPr="001A6596">
        <w:rPr>
          <w:rFonts w:ascii="Century Gothic" w:eastAsia="Times New Roman" w:hAnsi="Century Gothic" w:cs="Arial"/>
          <w:bCs/>
          <w:sz w:val="20"/>
          <w:szCs w:val="20"/>
        </w:rPr>
        <w:t xml:space="preserve"> </w:t>
      </w:r>
    </w:p>
    <w:p w14:paraId="7C50B7F3" w14:textId="002EB2DC" w:rsidR="002929BE" w:rsidRPr="001A6596" w:rsidRDefault="00C854C6" w:rsidP="007A1377">
      <w:pPr>
        <w:spacing w:after="160" w:line="259" w:lineRule="auto"/>
        <w:jc w:val="both"/>
        <w:rPr>
          <w:rFonts w:ascii="Century Gothic" w:eastAsia="Times New Roman" w:hAnsi="Century Gothic" w:cs="Arial"/>
          <w:bCs/>
          <w:sz w:val="20"/>
          <w:szCs w:val="20"/>
        </w:rPr>
      </w:pPr>
      <w:r w:rsidRPr="001A6596">
        <w:rPr>
          <w:rFonts w:ascii="Century Gothic" w:eastAsia="Times New Roman" w:hAnsi="Century Gothic" w:cs="Arial"/>
          <w:bCs/>
          <w:sz w:val="20"/>
          <w:szCs w:val="20"/>
        </w:rPr>
        <w:t>La Dra. Argüelles Gómez, sugirió que deberían de poner cuánt</w:t>
      </w:r>
      <w:r w:rsidR="00254995">
        <w:rPr>
          <w:rFonts w:ascii="Century Gothic" w:eastAsia="Times New Roman" w:hAnsi="Century Gothic" w:cs="Arial"/>
          <w:bCs/>
          <w:sz w:val="20"/>
          <w:szCs w:val="20"/>
        </w:rPr>
        <w:t>a</w:t>
      </w:r>
      <w:r w:rsidRPr="001A6596">
        <w:rPr>
          <w:rFonts w:ascii="Century Gothic" w:eastAsia="Times New Roman" w:hAnsi="Century Gothic" w:cs="Arial"/>
          <w:bCs/>
          <w:sz w:val="20"/>
          <w:szCs w:val="20"/>
        </w:rPr>
        <w:t xml:space="preserve">s </w:t>
      </w:r>
      <w:r w:rsidR="00254995">
        <w:rPr>
          <w:rFonts w:ascii="Century Gothic" w:eastAsia="Times New Roman" w:hAnsi="Century Gothic" w:cs="Arial"/>
          <w:bCs/>
          <w:sz w:val="20"/>
          <w:szCs w:val="20"/>
        </w:rPr>
        <w:t>personas</w:t>
      </w:r>
      <w:r w:rsidRPr="001A6596">
        <w:rPr>
          <w:rFonts w:ascii="Century Gothic" w:eastAsia="Times New Roman" w:hAnsi="Century Gothic" w:cs="Arial"/>
          <w:bCs/>
          <w:sz w:val="20"/>
          <w:szCs w:val="20"/>
        </w:rPr>
        <w:t xml:space="preserve"> participaron y cu</w:t>
      </w:r>
      <w:r w:rsidR="00044129" w:rsidRPr="001A6596">
        <w:rPr>
          <w:rFonts w:ascii="Century Gothic" w:eastAsia="Times New Roman" w:hAnsi="Century Gothic" w:cs="Arial"/>
          <w:bCs/>
          <w:sz w:val="20"/>
          <w:szCs w:val="20"/>
        </w:rPr>
        <w:t>á</w:t>
      </w:r>
      <w:r w:rsidRPr="001A6596">
        <w:rPr>
          <w:rFonts w:ascii="Century Gothic" w:eastAsia="Times New Roman" w:hAnsi="Century Gothic" w:cs="Arial"/>
          <w:bCs/>
          <w:sz w:val="20"/>
          <w:szCs w:val="20"/>
        </w:rPr>
        <w:t>ntos no en la parte de antecedentes donde dice la participación directa con los responsables</w:t>
      </w:r>
      <w:r w:rsidR="00254995">
        <w:rPr>
          <w:rFonts w:ascii="Century Gothic" w:eastAsia="Times New Roman" w:hAnsi="Century Gothic" w:cs="Arial"/>
          <w:bCs/>
          <w:sz w:val="20"/>
          <w:szCs w:val="20"/>
        </w:rPr>
        <w:t xml:space="preserve">, y </w:t>
      </w:r>
      <w:r w:rsidRPr="001A6596">
        <w:rPr>
          <w:rFonts w:ascii="Century Gothic" w:eastAsia="Times New Roman" w:hAnsi="Century Gothic" w:cs="Arial"/>
          <w:bCs/>
          <w:sz w:val="20"/>
          <w:szCs w:val="20"/>
        </w:rPr>
        <w:t xml:space="preserve">en la parte de los artículos en la reunión pasada recomendaron poner en orden los artículos. También </w:t>
      </w:r>
      <w:r w:rsidR="00B77631" w:rsidRPr="001A6596">
        <w:rPr>
          <w:rFonts w:ascii="Century Gothic" w:eastAsia="Times New Roman" w:hAnsi="Century Gothic" w:cs="Arial"/>
          <w:bCs/>
          <w:sz w:val="20"/>
          <w:szCs w:val="20"/>
        </w:rPr>
        <w:t xml:space="preserve">mencionó que </w:t>
      </w:r>
      <w:r w:rsidRPr="001A6596">
        <w:rPr>
          <w:rFonts w:ascii="Century Gothic" w:eastAsia="Times New Roman" w:hAnsi="Century Gothic" w:cs="Arial"/>
          <w:bCs/>
          <w:sz w:val="20"/>
          <w:szCs w:val="20"/>
        </w:rPr>
        <w:t>en la reunión pasada solicitó unificar el nombramiento del Mtro</w:t>
      </w:r>
      <w:r w:rsidR="00B77631" w:rsidRPr="001A6596">
        <w:rPr>
          <w:rFonts w:ascii="Century Gothic" w:eastAsia="Times New Roman" w:hAnsi="Century Gothic" w:cs="Arial"/>
          <w:bCs/>
          <w:sz w:val="20"/>
          <w:szCs w:val="20"/>
        </w:rPr>
        <w:t xml:space="preserve">. </w:t>
      </w:r>
      <w:r w:rsidRPr="001A6596">
        <w:rPr>
          <w:rFonts w:ascii="Century Gothic" w:eastAsia="Times New Roman" w:hAnsi="Century Gothic" w:cs="Arial"/>
          <w:bCs/>
          <w:sz w:val="20"/>
          <w:szCs w:val="20"/>
        </w:rPr>
        <w:t>Serrano</w:t>
      </w:r>
      <w:r w:rsidR="00B77631" w:rsidRPr="001A6596">
        <w:rPr>
          <w:rFonts w:ascii="Century Gothic" w:eastAsia="Times New Roman" w:hAnsi="Century Gothic" w:cs="Arial"/>
          <w:bCs/>
          <w:sz w:val="20"/>
          <w:szCs w:val="20"/>
        </w:rPr>
        <w:t>.</w:t>
      </w:r>
      <w:r w:rsidR="00254995">
        <w:rPr>
          <w:rFonts w:ascii="Century Gothic" w:eastAsia="Times New Roman" w:hAnsi="Century Gothic" w:cs="Arial"/>
          <w:bCs/>
          <w:sz w:val="20"/>
          <w:szCs w:val="20"/>
        </w:rPr>
        <w:t xml:space="preserve"> </w:t>
      </w:r>
      <w:r w:rsidR="00B77631" w:rsidRPr="001A6596">
        <w:rPr>
          <w:rFonts w:ascii="Century Gothic" w:eastAsia="Times New Roman" w:hAnsi="Century Gothic" w:cs="Arial"/>
          <w:bCs/>
          <w:sz w:val="20"/>
          <w:szCs w:val="20"/>
        </w:rPr>
        <w:t xml:space="preserve">En la parte de la administración del PADA en </w:t>
      </w:r>
      <w:r w:rsidR="00254995">
        <w:rPr>
          <w:rFonts w:ascii="Century Gothic" w:eastAsia="Times New Roman" w:hAnsi="Century Gothic" w:cs="Arial"/>
          <w:bCs/>
          <w:sz w:val="20"/>
          <w:szCs w:val="20"/>
        </w:rPr>
        <w:t xml:space="preserve">el </w:t>
      </w:r>
      <w:r w:rsidR="00B77631" w:rsidRPr="001A6596">
        <w:rPr>
          <w:rFonts w:ascii="Century Gothic" w:eastAsia="Times New Roman" w:hAnsi="Century Gothic" w:cs="Arial"/>
          <w:bCs/>
          <w:sz w:val="20"/>
          <w:szCs w:val="20"/>
        </w:rPr>
        <w:t>marco normativo</w:t>
      </w:r>
      <w:r w:rsidR="00044129" w:rsidRPr="001A6596">
        <w:rPr>
          <w:rFonts w:ascii="Century Gothic" w:eastAsia="Times New Roman" w:hAnsi="Century Gothic" w:cs="Arial"/>
          <w:bCs/>
          <w:sz w:val="20"/>
          <w:szCs w:val="20"/>
        </w:rPr>
        <w:t>,</w:t>
      </w:r>
      <w:r w:rsidR="00B77631" w:rsidRPr="001A6596">
        <w:rPr>
          <w:rFonts w:ascii="Century Gothic" w:eastAsia="Times New Roman" w:hAnsi="Century Gothic" w:cs="Arial"/>
          <w:bCs/>
          <w:sz w:val="20"/>
          <w:szCs w:val="20"/>
        </w:rPr>
        <w:t xml:space="preserve"> se sugirió </w:t>
      </w:r>
      <w:r w:rsidR="008C0A91" w:rsidRPr="001A6596">
        <w:rPr>
          <w:rFonts w:ascii="Century Gothic" w:eastAsia="Times New Roman" w:hAnsi="Century Gothic" w:cs="Arial"/>
          <w:bCs/>
          <w:sz w:val="20"/>
          <w:szCs w:val="20"/>
        </w:rPr>
        <w:t xml:space="preserve">en </w:t>
      </w:r>
      <w:r w:rsidR="00B77631" w:rsidRPr="001A6596">
        <w:rPr>
          <w:rFonts w:ascii="Century Gothic" w:eastAsia="Times New Roman" w:hAnsi="Century Gothic" w:cs="Arial"/>
          <w:bCs/>
          <w:sz w:val="20"/>
          <w:szCs w:val="20"/>
        </w:rPr>
        <w:t>la reunión pasada considerar los años de la última actualización</w:t>
      </w:r>
      <w:r w:rsidR="008C0A91" w:rsidRPr="001A6596">
        <w:rPr>
          <w:rFonts w:ascii="Century Gothic" w:eastAsia="Times New Roman" w:hAnsi="Century Gothic" w:cs="Arial"/>
          <w:bCs/>
          <w:sz w:val="20"/>
          <w:szCs w:val="20"/>
        </w:rPr>
        <w:t xml:space="preserve"> de la </w:t>
      </w:r>
      <w:r w:rsidR="008C0A91" w:rsidRPr="001A6596">
        <w:rPr>
          <w:rFonts w:ascii="Century Gothic" w:hAnsi="Century Gothic"/>
          <w:sz w:val="20"/>
          <w:szCs w:val="20"/>
        </w:rPr>
        <w:t xml:space="preserve">Ley General de Transparencia y Acceso a la Información Pública y se solicitó anexar </w:t>
      </w:r>
      <w:r w:rsidR="00B77631" w:rsidRPr="001A6596">
        <w:rPr>
          <w:rFonts w:ascii="Century Gothic" w:eastAsia="Times New Roman" w:hAnsi="Century Gothic" w:cs="Arial"/>
          <w:bCs/>
          <w:sz w:val="20"/>
          <w:szCs w:val="20"/>
        </w:rPr>
        <w:t xml:space="preserve">la Ley Federal de los Trabajadores al servicio </w:t>
      </w:r>
      <w:r w:rsidR="008C0A91" w:rsidRPr="001A6596">
        <w:rPr>
          <w:rFonts w:ascii="Century Gothic" w:eastAsia="Times New Roman" w:hAnsi="Century Gothic" w:cs="Arial"/>
          <w:bCs/>
          <w:sz w:val="20"/>
          <w:szCs w:val="20"/>
        </w:rPr>
        <w:t>del estado y la ley reglamentaria del art</w:t>
      </w:r>
      <w:r w:rsidR="00254995">
        <w:rPr>
          <w:rFonts w:ascii="Century Gothic" w:eastAsia="Times New Roman" w:hAnsi="Century Gothic" w:cs="Arial"/>
          <w:bCs/>
          <w:sz w:val="20"/>
          <w:szCs w:val="20"/>
        </w:rPr>
        <w:t>ículo</w:t>
      </w:r>
      <w:r w:rsidR="008C0A91" w:rsidRPr="001A6596">
        <w:rPr>
          <w:rFonts w:ascii="Century Gothic" w:eastAsia="Times New Roman" w:hAnsi="Century Gothic" w:cs="Arial"/>
          <w:bCs/>
          <w:sz w:val="20"/>
          <w:szCs w:val="20"/>
        </w:rPr>
        <w:t xml:space="preserve"> 123 constitucional.</w:t>
      </w:r>
      <w:r w:rsidR="00254995">
        <w:rPr>
          <w:rFonts w:ascii="Century Gothic" w:eastAsia="Times New Roman" w:hAnsi="Century Gothic" w:cs="Arial"/>
          <w:bCs/>
          <w:sz w:val="20"/>
          <w:szCs w:val="20"/>
        </w:rPr>
        <w:t xml:space="preserve"> </w:t>
      </w:r>
      <w:r w:rsidR="0056276D">
        <w:rPr>
          <w:rFonts w:ascii="Century Gothic" w:eastAsia="Times New Roman" w:hAnsi="Century Gothic" w:cs="Arial"/>
          <w:bCs/>
          <w:sz w:val="20"/>
          <w:szCs w:val="20"/>
        </w:rPr>
        <w:t>----------------------------------------------------------------------------------</w:t>
      </w:r>
      <w:r w:rsidR="007A1377">
        <w:rPr>
          <w:rFonts w:ascii="Century Gothic" w:eastAsia="Times New Roman" w:hAnsi="Century Gothic" w:cs="Arial"/>
          <w:bCs/>
          <w:sz w:val="20"/>
          <w:szCs w:val="20"/>
        </w:rPr>
        <w:t>----------------------------------------</w:t>
      </w:r>
    </w:p>
    <w:p w14:paraId="68EA9DCB" w14:textId="0BB4672A" w:rsidR="008C0A91" w:rsidRPr="001A6596" w:rsidRDefault="008C0A91" w:rsidP="008C0A91">
      <w:pPr>
        <w:jc w:val="both"/>
        <w:rPr>
          <w:rFonts w:ascii="Century Gothic" w:eastAsia="Times New Roman" w:hAnsi="Century Gothic" w:cs="Arial"/>
          <w:bCs/>
          <w:sz w:val="20"/>
          <w:szCs w:val="20"/>
        </w:rPr>
      </w:pPr>
    </w:p>
    <w:p w14:paraId="22E677BF" w14:textId="522BFF77" w:rsidR="008C0A91" w:rsidRPr="001A6596" w:rsidRDefault="006958BA" w:rsidP="008C0A91">
      <w:pPr>
        <w:jc w:val="both"/>
        <w:rPr>
          <w:rFonts w:ascii="Century Gothic" w:hAnsi="Century Gothic"/>
          <w:sz w:val="20"/>
          <w:szCs w:val="20"/>
        </w:rPr>
      </w:pPr>
      <w:r w:rsidRPr="006958BA">
        <w:rPr>
          <w:rFonts w:ascii="Century Gothic" w:hAnsi="Century Gothic"/>
          <w:b/>
          <w:bCs/>
          <w:sz w:val="20"/>
          <w:szCs w:val="20"/>
        </w:rPr>
        <w:t>ACUERDO. -</w:t>
      </w:r>
      <w:r w:rsidR="008C0A91" w:rsidRPr="001A6596">
        <w:rPr>
          <w:rFonts w:ascii="Century Gothic" w:hAnsi="Century Gothic"/>
          <w:b/>
          <w:bCs/>
          <w:sz w:val="20"/>
          <w:szCs w:val="20"/>
        </w:rPr>
        <w:t xml:space="preserve"> </w:t>
      </w:r>
      <w:r w:rsidR="00044129" w:rsidRPr="001A6596">
        <w:rPr>
          <w:rFonts w:ascii="Century Gothic" w:hAnsi="Century Gothic" w:cs="Arial"/>
          <w:b/>
          <w:bCs/>
          <w:sz w:val="20"/>
          <w:szCs w:val="20"/>
        </w:rPr>
        <w:t>CT-2E-</w:t>
      </w:r>
      <w:r w:rsidR="00044129" w:rsidRPr="001A6596">
        <w:rPr>
          <w:rFonts w:ascii="Century Gothic" w:hAnsi="Century Gothic" w:cs="Arial"/>
          <w:b/>
          <w:sz w:val="20"/>
          <w:szCs w:val="20"/>
        </w:rPr>
        <w:t>01-2021</w:t>
      </w:r>
      <w:r w:rsidR="008C0A91" w:rsidRPr="001A6596">
        <w:rPr>
          <w:rFonts w:ascii="Century Gothic" w:hAnsi="Century Gothic"/>
          <w:sz w:val="20"/>
          <w:szCs w:val="20"/>
        </w:rPr>
        <w:t>.-El Coordinador de Archivos enviará las modificaciones del PADA al OIC a más tardar el 1</w:t>
      </w:r>
      <w:r w:rsidR="004B0272" w:rsidRPr="001A6596">
        <w:rPr>
          <w:rFonts w:ascii="Century Gothic" w:hAnsi="Century Gothic"/>
          <w:sz w:val="20"/>
          <w:szCs w:val="20"/>
        </w:rPr>
        <w:t>2</w:t>
      </w:r>
      <w:r w:rsidR="008C0A91" w:rsidRPr="001A6596">
        <w:rPr>
          <w:rFonts w:ascii="Century Gothic" w:hAnsi="Century Gothic"/>
          <w:sz w:val="20"/>
          <w:szCs w:val="20"/>
        </w:rPr>
        <w:t xml:space="preserve"> de mayo. </w:t>
      </w:r>
      <w:r w:rsidR="0056276D">
        <w:rPr>
          <w:rFonts w:ascii="Century Gothic" w:hAnsi="Century Gothic"/>
          <w:sz w:val="20"/>
          <w:szCs w:val="20"/>
        </w:rPr>
        <w:t>-----------------------------------------------------------------------------------------------------</w:t>
      </w:r>
      <w:r w:rsidR="007A1377">
        <w:rPr>
          <w:rFonts w:ascii="Century Gothic" w:hAnsi="Century Gothic"/>
          <w:sz w:val="20"/>
          <w:szCs w:val="20"/>
        </w:rPr>
        <w:t>----------</w:t>
      </w:r>
    </w:p>
    <w:p w14:paraId="1BE3059A" w14:textId="6289A211" w:rsidR="008C0A91" w:rsidRPr="001A6596" w:rsidRDefault="008C0A91" w:rsidP="008C0A91">
      <w:pPr>
        <w:jc w:val="both"/>
        <w:rPr>
          <w:rFonts w:ascii="Century Gothic" w:hAnsi="Century Gothic"/>
          <w:sz w:val="20"/>
          <w:szCs w:val="20"/>
        </w:rPr>
      </w:pPr>
    </w:p>
    <w:p w14:paraId="6BD4739F" w14:textId="1CA9F1CD" w:rsidR="009F576A" w:rsidRPr="001A6596" w:rsidRDefault="009F576A" w:rsidP="008C0A91">
      <w:pPr>
        <w:jc w:val="both"/>
        <w:rPr>
          <w:rFonts w:ascii="Century Gothic" w:hAnsi="Century Gothic"/>
          <w:sz w:val="20"/>
          <w:szCs w:val="20"/>
        </w:rPr>
      </w:pPr>
      <w:r w:rsidRPr="001A6596">
        <w:rPr>
          <w:rFonts w:ascii="Century Gothic" w:hAnsi="Century Gothic"/>
          <w:sz w:val="20"/>
          <w:szCs w:val="20"/>
        </w:rPr>
        <w:t xml:space="preserve">El Coordinador de archivos enviará por correo electrónico el PADA al comité con las modificaciones que le hicieron mención para que lo validen y </w:t>
      </w:r>
      <w:r w:rsidR="00044129" w:rsidRPr="001A6596">
        <w:rPr>
          <w:rFonts w:ascii="Century Gothic" w:hAnsi="Century Gothic"/>
          <w:sz w:val="20"/>
          <w:szCs w:val="20"/>
        </w:rPr>
        <w:t xml:space="preserve">así </w:t>
      </w:r>
      <w:r w:rsidRPr="001A6596">
        <w:rPr>
          <w:rFonts w:ascii="Century Gothic" w:hAnsi="Century Gothic"/>
          <w:sz w:val="20"/>
          <w:szCs w:val="20"/>
        </w:rPr>
        <w:t xml:space="preserve">se pueda subir a la página del INAOE. </w:t>
      </w:r>
      <w:r w:rsidR="0056276D">
        <w:rPr>
          <w:rFonts w:ascii="Century Gothic" w:hAnsi="Century Gothic"/>
          <w:sz w:val="20"/>
          <w:szCs w:val="20"/>
        </w:rPr>
        <w:t>--------------------</w:t>
      </w:r>
    </w:p>
    <w:p w14:paraId="551B4230" w14:textId="3AF39195" w:rsidR="009F576A" w:rsidRPr="001A6596" w:rsidRDefault="009F576A" w:rsidP="008C0A91">
      <w:pPr>
        <w:jc w:val="both"/>
        <w:rPr>
          <w:rFonts w:ascii="Century Gothic" w:hAnsi="Century Gothic"/>
          <w:sz w:val="20"/>
          <w:szCs w:val="20"/>
        </w:rPr>
      </w:pPr>
    </w:p>
    <w:p w14:paraId="60DB9255" w14:textId="19318318" w:rsidR="009F576A" w:rsidRPr="001A6596" w:rsidRDefault="009F576A" w:rsidP="00044129">
      <w:pPr>
        <w:spacing w:after="160" w:line="259" w:lineRule="auto"/>
        <w:jc w:val="both"/>
        <w:rPr>
          <w:rFonts w:ascii="Century Gothic" w:eastAsia="Times New Roman" w:hAnsi="Century Gothic" w:cs="Arial"/>
          <w:bCs/>
          <w:sz w:val="20"/>
          <w:szCs w:val="20"/>
        </w:rPr>
      </w:pPr>
      <w:r w:rsidRPr="001A6596">
        <w:rPr>
          <w:rFonts w:ascii="Century Gothic" w:hAnsi="Century Gothic"/>
          <w:sz w:val="20"/>
          <w:szCs w:val="20"/>
        </w:rPr>
        <w:t xml:space="preserve">El Titular de la Unidad de Transparencia le comentó al Coordinador de Archivos que porque eliminó el punto de </w:t>
      </w:r>
      <w:r w:rsidR="0068422E" w:rsidRPr="001A6596">
        <w:rPr>
          <w:rFonts w:ascii="Century Gothic" w:eastAsia="Times New Roman" w:hAnsi="Century Gothic" w:cs="Arial"/>
          <w:bCs/>
          <w:sz w:val="20"/>
          <w:szCs w:val="20"/>
        </w:rPr>
        <w:t>c</w:t>
      </w:r>
      <w:r w:rsidRPr="001A6596">
        <w:rPr>
          <w:rFonts w:ascii="Century Gothic" w:eastAsia="Times New Roman" w:hAnsi="Century Gothic" w:cs="Arial"/>
          <w:bCs/>
          <w:sz w:val="20"/>
          <w:szCs w:val="20"/>
        </w:rPr>
        <w:t xml:space="preserve">atalogación simple del acervo del archivo GTM </w:t>
      </w:r>
      <w:r w:rsidR="0068422E" w:rsidRPr="001A6596">
        <w:rPr>
          <w:rFonts w:ascii="Century Gothic" w:eastAsia="Times New Roman" w:hAnsi="Century Gothic" w:cs="Arial"/>
          <w:bCs/>
          <w:sz w:val="20"/>
          <w:szCs w:val="20"/>
        </w:rPr>
        <w:t xml:space="preserve">en el PADA </w:t>
      </w:r>
      <w:r w:rsidRPr="001A6596">
        <w:rPr>
          <w:rFonts w:ascii="Century Gothic" w:eastAsia="Times New Roman" w:hAnsi="Century Gothic" w:cs="Arial"/>
          <w:bCs/>
          <w:sz w:val="20"/>
          <w:szCs w:val="20"/>
        </w:rPr>
        <w:t>y a que se refería ya que lo trasladaron el año pasado</w:t>
      </w:r>
      <w:r w:rsidR="00254995">
        <w:rPr>
          <w:rFonts w:ascii="Century Gothic" w:eastAsia="Times New Roman" w:hAnsi="Century Gothic" w:cs="Arial"/>
          <w:bCs/>
          <w:sz w:val="20"/>
          <w:szCs w:val="20"/>
        </w:rPr>
        <w:t>, por lo que, s</w:t>
      </w:r>
      <w:r w:rsidR="000A2163" w:rsidRPr="001A6596">
        <w:rPr>
          <w:rFonts w:ascii="Century Gothic" w:eastAsia="Times New Roman" w:hAnsi="Century Gothic" w:cs="Arial"/>
          <w:bCs/>
          <w:sz w:val="20"/>
          <w:szCs w:val="20"/>
        </w:rPr>
        <w:t>ugi</w:t>
      </w:r>
      <w:r w:rsidR="0068422E" w:rsidRPr="001A6596">
        <w:rPr>
          <w:rFonts w:ascii="Century Gothic" w:eastAsia="Times New Roman" w:hAnsi="Century Gothic" w:cs="Arial"/>
          <w:bCs/>
          <w:sz w:val="20"/>
          <w:szCs w:val="20"/>
        </w:rPr>
        <w:t>rió</w:t>
      </w:r>
      <w:r w:rsidR="000A2163" w:rsidRPr="001A6596">
        <w:rPr>
          <w:rFonts w:ascii="Century Gothic" w:eastAsia="Times New Roman" w:hAnsi="Century Gothic" w:cs="Arial"/>
          <w:bCs/>
          <w:sz w:val="20"/>
          <w:szCs w:val="20"/>
        </w:rPr>
        <w:t xml:space="preserve"> que ya empiece a trabajar en el archivo de</w:t>
      </w:r>
      <w:r w:rsidR="00254995">
        <w:rPr>
          <w:rFonts w:ascii="Century Gothic" w:eastAsia="Times New Roman" w:hAnsi="Century Gothic" w:cs="Arial"/>
          <w:bCs/>
          <w:sz w:val="20"/>
          <w:szCs w:val="20"/>
        </w:rPr>
        <w:t>l</w:t>
      </w:r>
      <w:r w:rsidR="000A2163" w:rsidRPr="001A6596">
        <w:rPr>
          <w:rFonts w:ascii="Century Gothic" w:eastAsia="Times New Roman" w:hAnsi="Century Gothic" w:cs="Arial"/>
          <w:bCs/>
          <w:sz w:val="20"/>
          <w:szCs w:val="20"/>
        </w:rPr>
        <w:t xml:space="preserve"> GTM</w:t>
      </w:r>
      <w:r w:rsidR="006D686E" w:rsidRPr="001A6596">
        <w:rPr>
          <w:rFonts w:ascii="Century Gothic" w:eastAsia="Times New Roman" w:hAnsi="Century Gothic" w:cs="Arial"/>
          <w:bCs/>
          <w:sz w:val="20"/>
          <w:szCs w:val="20"/>
        </w:rPr>
        <w:t>.</w:t>
      </w:r>
      <w:r w:rsidR="004B0272" w:rsidRPr="001A6596">
        <w:rPr>
          <w:rFonts w:ascii="Century Gothic" w:eastAsia="Times New Roman" w:hAnsi="Century Gothic" w:cs="Arial"/>
          <w:bCs/>
          <w:sz w:val="20"/>
          <w:szCs w:val="20"/>
        </w:rPr>
        <w:t xml:space="preserve"> El Coordinador de Archivos comentó que lo qu</w:t>
      </w:r>
      <w:r w:rsidR="0068422E" w:rsidRPr="001A6596">
        <w:rPr>
          <w:rFonts w:ascii="Century Gothic" w:eastAsia="Times New Roman" w:hAnsi="Century Gothic" w:cs="Arial"/>
          <w:bCs/>
          <w:sz w:val="20"/>
          <w:szCs w:val="20"/>
        </w:rPr>
        <w:t>e</w:t>
      </w:r>
      <w:r w:rsidR="004B0272" w:rsidRPr="001A6596">
        <w:rPr>
          <w:rFonts w:ascii="Century Gothic" w:eastAsia="Times New Roman" w:hAnsi="Century Gothic" w:cs="Arial"/>
          <w:bCs/>
          <w:sz w:val="20"/>
          <w:szCs w:val="20"/>
        </w:rPr>
        <w:t xml:space="preserve"> puede empezar a hacer es una catalogación simple. El Titular de la Unidad de Transparencia le </w:t>
      </w:r>
      <w:r w:rsidR="00254995">
        <w:rPr>
          <w:rFonts w:ascii="Century Gothic" w:eastAsia="Times New Roman" w:hAnsi="Century Gothic" w:cs="Arial"/>
          <w:bCs/>
          <w:sz w:val="20"/>
          <w:szCs w:val="20"/>
        </w:rPr>
        <w:t>sugirió</w:t>
      </w:r>
      <w:r w:rsidR="004B0272" w:rsidRPr="001A6596">
        <w:rPr>
          <w:rFonts w:ascii="Century Gothic" w:eastAsia="Times New Roman" w:hAnsi="Century Gothic" w:cs="Arial"/>
          <w:bCs/>
          <w:sz w:val="20"/>
          <w:szCs w:val="20"/>
        </w:rPr>
        <w:t xml:space="preserve"> al coordinador de archivos que debe de incluir de nuevo el punto del archivo de GTM en el PADA. </w:t>
      </w:r>
      <w:r w:rsidR="0056276D">
        <w:rPr>
          <w:rFonts w:ascii="Century Gothic" w:eastAsia="Times New Roman" w:hAnsi="Century Gothic" w:cs="Arial"/>
          <w:bCs/>
          <w:sz w:val="20"/>
          <w:szCs w:val="20"/>
        </w:rPr>
        <w:t>-------------------------------------------------------------------------</w:t>
      </w:r>
      <w:r w:rsidR="007A1377">
        <w:rPr>
          <w:rFonts w:ascii="Century Gothic" w:eastAsia="Times New Roman" w:hAnsi="Century Gothic" w:cs="Arial"/>
          <w:bCs/>
          <w:sz w:val="20"/>
          <w:szCs w:val="20"/>
        </w:rPr>
        <w:t>---------------</w:t>
      </w:r>
      <w:r w:rsidR="0056276D">
        <w:rPr>
          <w:rFonts w:ascii="Century Gothic" w:eastAsia="Times New Roman" w:hAnsi="Century Gothic" w:cs="Arial"/>
          <w:bCs/>
          <w:sz w:val="20"/>
          <w:szCs w:val="20"/>
        </w:rPr>
        <w:t>-</w:t>
      </w:r>
    </w:p>
    <w:p w14:paraId="0C953A43" w14:textId="785795AE" w:rsidR="00227138" w:rsidRPr="001A6596" w:rsidRDefault="008C0A91" w:rsidP="008C0A91">
      <w:pPr>
        <w:jc w:val="both"/>
        <w:rPr>
          <w:rFonts w:ascii="Century Gothic" w:hAnsi="Century Gothic"/>
          <w:sz w:val="20"/>
          <w:szCs w:val="20"/>
        </w:rPr>
      </w:pPr>
      <w:r w:rsidRPr="001A6596">
        <w:rPr>
          <w:rFonts w:ascii="Century Gothic" w:hAnsi="Century Gothic"/>
          <w:sz w:val="20"/>
          <w:szCs w:val="20"/>
        </w:rPr>
        <w:t xml:space="preserve">El Titular de </w:t>
      </w:r>
      <w:r w:rsidR="00227138" w:rsidRPr="001A6596">
        <w:rPr>
          <w:rFonts w:ascii="Century Gothic" w:hAnsi="Century Gothic"/>
          <w:sz w:val="20"/>
          <w:szCs w:val="20"/>
        </w:rPr>
        <w:t xml:space="preserve">la Unidad de </w:t>
      </w:r>
      <w:r w:rsidRPr="001A6596">
        <w:rPr>
          <w:rFonts w:ascii="Century Gothic" w:hAnsi="Century Gothic"/>
          <w:sz w:val="20"/>
          <w:szCs w:val="20"/>
        </w:rPr>
        <w:t xml:space="preserve">Transparencia </w:t>
      </w:r>
      <w:r w:rsidR="00227138" w:rsidRPr="001A6596">
        <w:rPr>
          <w:rFonts w:ascii="Century Gothic" w:hAnsi="Century Gothic"/>
          <w:sz w:val="20"/>
          <w:szCs w:val="20"/>
        </w:rPr>
        <w:t>agradeció al Coordinador de Archivos el haber tomado en consideración las modificaciones de recortar las actividades que había sugerido en el PADA anterior.</w:t>
      </w:r>
      <w:r w:rsidR="00FC5AB9" w:rsidRPr="001A6596">
        <w:rPr>
          <w:rFonts w:ascii="Century Gothic" w:hAnsi="Century Gothic"/>
          <w:sz w:val="20"/>
          <w:szCs w:val="20"/>
        </w:rPr>
        <w:t xml:space="preserve"> También mencionó que la pandemia deja de ser una razón por la cual no se puedan cumplir las actividades</w:t>
      </w:r>
      <w:r w:rsidR="00254995">
        <w:rPr>
          <w:rFonts w:ascii="Century Gothic" w:hAnsi="Century Gothic"/>
          <w:sz w:val="20"/>
          <w:szCs w:val="20"/>
        </w:rPr>
        <w:t xml:space="preserve"> programadas</w:t>
      </w:r>
      <w:r w:rsidR="00FC5AB9" w:rsidRPr="001A6596">
        <w:rPr>
          <w:rFonts w:ascii="Century Gothic" w:hAnsi="Century Gothic"/>
          <w:sz w:val="20"/>
          <w:szCs w:val="20"/>
        </w:rPr>
        <w:t xml:space="preserve">. </w:t>
      </w:r>
      <w:r w:rsidR="0056276D">
        <w:rPr>
          <w:rFonts w:ascii="Century Gothic" w:hAnsi="Century Gothic"/>
          <w:sz w:val="20"/>
          <w:szCs w:val="20"/>
        </w:rPr>
        <w:t>--------------------------------------------------------------------------------------------------------------</w:t>
      </w:r>
    </w:p>
    <w:p w14:paraId="78182DE5" w14:textId="60FD4974" w:rsidR="00432A1D" w:rsidRPr="001A6596" w:rsidRDefault="00432A1D" w:rsidP="008C0A91">
      <w:pPr>
        <w:jc w:val="both"/>
        <w:rPr>
          <w:rFonts w:ascii="Century Gothic" w:hAnsi="Century Gothic"/>
          <w:sz w:val="20"/>
          <w:szCs w:val="20"/>
        </w:rPr>
      </w:pPr>
      <w:r w:rsidRPr="001A6596">
        <w:rPr>
          <w:rFonts w:ascii="Century Gothic" w:hAnsi="Century Gothic"/>
          <w:sz w:val="20"/>
          <w:szCs w:val="20"/>
        </w:rPr>
        <w:t xml:space="preserve">El Mtro. Serrano hizo mención que trabajará en las reglas de operación para que el comité le </w:t>
      </w:r>
      <w:r w:rsidR="009F576A" w:rsidRPr="001A6596">
        <w:rPr>
          <w:rFonts w:ascii="Century Gothic" w:hAnsi="Century Gothic"/>
          <w:sz w:val="20"/>
          <w:szCs w:val="20"/>
        </w:rPr>
        <w:t>dé</w:t>
      </w:r>
      <w:r w:rsidRPr="001A6596">
        <w:rPr>
          <w:rFonts w:ascii="Century Gothic" w:hAnsi="Century Gothic"/>
          <w:sz w:val="20"/>
          <w:szCs w:val="20"/>
        </w:rPr>
        <w:t xml:space="preserve"> el Vo.</w:t>
      </w:r>
      <w:r w:rsidR="006958BA">
        <w:rPr>
          <w:rFonts w:ascii="Century Gothic" w:hAnsi="Century Gothic"/>
          <w:sz w:val="20"/>
          <w:szCs w:val="20"/>
        </w:rPr>
        <w:t xml:space="preserve"> </w:t>
      </w:r>
      <w:r w:rsidRPr="001A6596">
        <w:rPr>
          <w:rFonts w:ascii="Century Gothic" w:hAnsi="Century Gothic"/>
          <w:sz w:val="20"/>
          <w:szCs w:val="20"/>
        </w:rPr>
        <w:t>Bo.</w:t>
      </w:r>
      <w:r w:rsidR="0056276D">
        <w:rPr>
          <w:rFonts w:ascii="Century Gothic" w:hAnsi="Century Gothic"/>
          <w:sz w:val="20"/>
          <w:szCs w:val="20"/>
        </w:rPr>
        <w:t>--------------------------------------------------------------------------------------------------------------------------------------------</w:t>
      </w:r>
      <w:r w:rsidR="006958BA">
        <w:rPr>
          <w:rFonts w:ascii="Century Gothic" w:hAnsi="Century Gothic"/>
          <w:sz w:val="20"/>
          <w:szCs w:val="20"/>
        </w:rPr>
        <w:t>-----</w:t>
      </w:r>
    </w:p>
    <w:p w14:paraId="1B854640" w14:textId="77777777" w:rsidR="00F57230" w:rsidRPr="001A6596" w:rsidRDefault="00F57230" w:rsidP="008C0A91">
      <w:pPr>
        <w:jc w:val="both"/>
        <w:rPr>
          <w:rFonts w:ascii="Century Gothic" w:hAnsi="Century Gothic"/>
          <w:sz w:val="20"/>
          <w:szCs w:val="20"/>
        </w:rPr>
      </w:pPr>
    </w:p>
    <w:p w14:paraId="6A6C31CD" w14:textId="5316371C" w:rsidR="00432A1D" w:rsidRPr="001A6596" w:rsidRDefault="00CE1864" w:rsidP="00432A1D">
      <w:pPr>
        <w:pStyle w:val="Prrafodelista"/>
        <w:numPr>
          <w:ilvl w:val="0"/>
          <w:numId w:val="2"/>
        </w:numPr>
        <w:jc w:val="both"/>
        <w:rPr>
          <w:rFonts w:ascii="Century Gothic" w:eastAsia="Times New Roman" w:hAnsi="Century Gothic" w:cs="Arial"/>
          <w:b/>
          <w:bCs/>
          <w:sz w:val="20"/>
          <w:szCs w:val="20"/>
          <w:lang w:val="es-ES_tradnl" w:eastAsia="es-ES"/>
        </w:rPr>
      </w:pPr>
      <w:r w:rsidRPr="001A6596">
        <w:rPr>
          <w:rFonts w:ascii="Century Gothic" w:hAnsi="Century Gothic"/>
          <w:b/>
          <w:bCs/>
          <w:sz w:val="20"/>
          <w:szCs w:val="20"/>
        </w:rPr>
        <w:t xml:space="preserve">ACTUALIZACIÓN DE GUÍA SIMPLE DE </w:t>
      </w:r>
      <w:r w:rsidR="006958BA" w:rsidRPr="001A6596">
        <w:rPr>
          <w:rFonts w:ascii="Century Gothic" w:hAnsi="Century Gothic"/>
          <w:b/>
          <w:bCs/>
          <w:sz w:val="20"/>
          <w:szCs w:val="20"/>
        </w:rPr>
        <w:t>ARCHIVOS. -------------------------------------------------------</w:t>
      </w:r>
    </w:p>
    <w:p w14:paraId="27C0CFDC" w14:textId="25F5BA09" w:rsidR="00B30788" w:rsidRPr="001A6596" w:rsidRDefault="004B0272" w:rsidP="00432A1D">
      <w:pPr>
        <w:jc w:val="both"/>
        <w:rPr>
          <w:rFonts w:ascii="Century Gothic" w:eastAsia="Times New Roman" w:hAnsi="Century Gothic" w:cs="Arial"/>
          <w:sz w:val="20"/>
          <w:szCs w:val="20"/>
        </w:rPr>
      </w:pPr>
      <w:r w:rsidRPr="001A6596">
        <w:rPr>
          <w:rFonts w:ascii="Century Gothic" w:eastAsia="Times New Roman" w:hAnsi="Century Gothic" w:cs="Arial"/>
          <w:sz w:val="20"/>
          <w:szCs w:val="20"/>
        </w:rPr>
        <w:t xml:space="preserve">El Titular de la Unidad de Transparencia cedió la Palabra al Mtro. Serrano quien informó que </w:t>
      </w:r>
      <w:r w:rsidR="00B30788" w:rsidRPr="001A6596">
        <w:rPr>
          <w:rFonts w:ascii="Century Gothic" w:eastAsia="Times New Roman" w:hAnsi="Century Gothic" w:cs="Arial"/>
          <w:sz w:val="20"/>
          <w:szCs w:val="20"/>
        </w:rPr>
        <w:t>la Guía</w:t>
      </w:r>
      <w:r w:rsidRPr="001A6596">
        <w:rPr>
          <w:rFonts w:ascii="Century Gothic" w:eastAsia="Times New Roman" w:hAnsi="Century Gothic" w:cs="Arial"/>
          <w:sz w:val="20"/>
          <w:szCs w:val="20"/>
        </w:rPr>
        <w:t xml:space="preserve"> Simple de Archivos e</w:t>
      </w:r>
      <w:r w:rsidR="00B30788" w:rsidRPr="001A6596">
        <w:rPr>
          <w:rFonts w:ascii="Century Gothic" w:eastAsia="Times New Roman" w:hAnsi="Century Gothic" w:cs="Arial"/>
          <w:sz w:val="20"/>
          <w:szCs w:val="20"/>
        </w:rPr>
        <w:t>s un instrumento que la ley pide</w:t>
      </w:r>
      <w:r w:rsidR="0068422E" w:rsidRPr="001A6596">
        <w:rPr>
          <w:rFonts w:ascii="Century Gothic" w:eastAsia="Times New Roman" w:hAnsi="Century Gothic" w:cs="Arial"/>
          <w:sz w:val="20"/>
          <w:szCs w:val="20"/>
        </w:rPr>
        <w:t>,</w:t>
      </w:r>
      <w:r w:rsidR="00B30788" w:rsidRPr="001A6596">
        <w:rPr>
          <w:rFonts w:ascii="Century Gothic" w:eastAsia="Times New Roman" w:hAnsi="Century Gothic" w:cs="Arial"/>
          <w:sz w:val="20"/>
          <w:szCs w:val="20"/>
        </w:rPr>
        <w:t xml:space="preserve"> y es una obligación </w:t>
      </w:r>
      <w:r w:rsidR="0068422E" w:rsidRPr="001A6596">
        <w:rPr>
          <w:rFonts w:ascii="Century Gothic" w:eastAsia="Times New Roman" w:hAnsi="Century Gothic" w:cs="Arial"/>
          <w:sz w:val="20"/>
          <w:szCs w:val="20"/>
        </w:rPr>
        <w:t>que</w:t>
      </w:r>
      <w:r w:rsidR="00B30788" w:rsidRPr="001A6596">
        <w:rPr>
          <w:rFonts w:ascii="Century Gothic" w:eastAsia="Times New Roman" w:hAnsi="Century Gothic" w:cs="Arial"/>
          <w:sz w:val="20"/>
          <w:szCs w:val="20"/>
        </w:rPr>
        <w:t xml:space="preserve"> sirve para la catalogación de los archivos, mencionó que está guía no ha tenido actualización y </w:t>
      </w:r>
      <w:r w:rsidR="0068422E" w:rsidRPr="001A6596">
        <w:rPr>
          <w:rFonts w:ascii="Century Gothic" w:eastAsia="Times New Roman" w:hAnsi="Century Gothic" w:cs="Arial"/>
          <w:sz w:val="20"/>
          <w:szCs w:val="20"/>
        </w:rPr>
        <w:t>l</w:t>
      </w:r>
      <w:r w:rsidR="00B30788" w:rsidRPr="001A6596">
        <w:rPr>
          <w:rFonts w:ascii="Century Gothic" w:eastAsia="Times New Roman" w:hAnsi="Century Gothic" w:cs="Arial"/>
          <w:sz w:val="20"/>
          <w:szCs w:val="20"/>
        </w:rPr>
        <w:t xml:space="preserve">o único que </w:t>
      </w:r>
      <w:r w:rsidR="0068422E" w:rsidRPr="001A6596">
        <w:rPr>
          <w:rFonts w:ascii="Century Gothic" w:eastAsia="Times New Roman" w:hAnsi="Century Gothic" w:cs="Arial"/>
          <w:sz w:val="20"/>
          <w:szCs w:val="20"/>
        </w:rPr>
        <w:t xml:space="preserve">solicita al </w:t>
      </w:r>
      <w:r w:rsidR="006958BA" w:rsidRPr="001A6596">
        <w:rPr>
          <w:rFonts w:ascii="Century Gothic" w:eastAsia="Times New Roman" w:hAnsi="Century Gothic" w:cs="Arial"/>
          <w:sz w:val="20"/>
          <w:szCs w:val="20"/>
        </w:rPr>
        <w:t>comité es</w:t>
      </w:r>
      <w:r w:rsidR="00B30788" w:rsidRPr="001A6596">
        <w:rPr>
          <w:rFonts w:ascii="Century Gothic" w:eastAsia="Times New Roman" w:hAnsi="Century Gothic" w:cs="Arial"/>
          <w:sz w:val="20"/>
          <w:szCs w:val="20"/>
        </w:rPr>
        <w:t xml:space="preserve"> la </w:t>
      </w:r>
      <w:r w:rsidR="0068422E" w:rsidRPr="001A6596">
        <w:rPr>
          <w:rFonts w:ascii="Century Gothic" w:eastAsia="Times New Roman" w:hAnsi="Century Gothic" w:cs="Arial"/>
          <w:sz w:val="20"/>
          <w:szCs w:val="20"/>
        </w:rPr>
        <w:t xml:space="preserve">autorización de la </w:t>
      </w:r>
      <w:r w:rsidR="00B30788" w:rsidRPr="001A6596">
        <w:rPr>
          <w:rFonts w:ascii="Century Gothic" w:eastAsia="Times New Roman" w:hAnsi="Century Gothic" w:cs="Arial"/>
          <w:sz w:val="20"/>
          <w:szCs w:val="20"/>
        </w:rPr>
        <w:t>actualización d</w:t>
      </w:r>
      <w:r w:rsidR="0068422E" w:rsidRPr="001A6596">
        <w:rPr>
          <w:rFonts w:ascii="Century Gothic" w:eastAsia="Times New Roman" w:hAnsi="Century Gothic" w:cs="Arial"/>
          <w:sz w:val="20"/>
          <w:szCs w:val="20"/>
        </w:rPr>
        <w:t xml:space="preserve">e </w:t>
      </w:r>
      <w:r w:rsidR="00B30788" w:rsidRPr="001A6596">
        <w:rPr>
          <w:rFonts w:ascii="Century Gothic" w:eastAsia="Times New Roman" w:hAnsi="Century Gothic" w:cs="Arial"/>
          <w:sz w:val="20"/>
          <w:szCs w:val="20"/>
        </w:rPr>
        <w:t xml:space="preserve">los datos de contacto de la Dirección General, Dirección de Administración y Finanzas y la Dirección de Investigación. Informó que el contenido de la guía no se ha modificado. </w:t>
      </w:r>
      <w:r w:rsidR="0056276D">
        <w:rPr>
          <w:rFonts w:ascii="Century Gothic" w:eastAsia="Times New Roman" w:hAnsi="Century Gothic" w:cs="Arial"/>
          <w:sz w:val="20"/>
          <w:szCs w:val="20"/>
        </w:rPr>
        <w:t>-----------------------------------------------------------------------------------------------------------------------------------</w:t>
      </w:r>
    </w:p>
    <w:p w14:paraId="482699EF" w14:textId="6FF7DA27" w:rsidR="00B30788" w:rsidRPr="001A6596" w:rsidRDefault="00B30788" w:rsidP="00432A1D">
      <w:pPr>
        <w:jc w:val="both"/>
        <w:rPr>
          <w:rFonts w:ascii="Century Gothic" w:eastAsia="Times New Roman" w:hAnsi="Century Gothic" w:cs="Arial"/>
          <w:sz w:val="20"/>
          <w:szCs w:val="20"/>
        </w:rPr>
      </w:pPr>
      <w:r w:rsidRPr="001A6596">
        <w:rPr>
          <w:rFonts w:ascii="Century Gothic" w:eastAsia="Times New Roman" w:hAnsi="Century Gothic" w:cs="Arial"/>
          <w:sz w:val="20"/>
          <w:szCs w:val="20"/>
        </w:rPr>
        <w:t xml:space="preserve">Mencionó que cuando el organigrama </w:t>
      </w:r>
      <w:r w:rsidR="0068422E" w:rsidRPr="001A6596">
        <w:rPr>
          <w:rFonts w:ascii="Century Gothic" w:eastAsia="Times New Roman" w:hAnsi="Century Gothic" w:cs="Arial"/>
          <w:sz w:val="20"/>
          <w:szCs w:val="20"/>
        </w:rPr>
        <w:t>autorizado</w:t>
      </w:r>
      <w:r w:rsidRPr="001A6596">
        <w:rPr>
          <w:rFonts w:ascii="Century Gothic" w:eastAsia="Times New Roman" w:hAnsi="Century Gothic" w:cs="Arial"/>
          <w:sz w:val="20"/>
          <w:szCs w:val="20"/>
        </w:rPr>
        <w:t xml:space="preserve"> sea oficial</w:t>
      </w:r>
      <w:r w:rsidR="0068422E" w:rsidRPr="001A6596">
        <w:rPr>
          <w:rFonts w:ascii="Century Gothic" w:eastAsia="Times New Roman" w:hAnsi="Century Gothic" w:cs="Arial"/>
          <w:sz w:val="20"/>
          <w:szCs w:val="20"/>
        </w:rPr>
        <w:t xml:space="preserve"> en la unificación de</w:t>
      </w:r>
      <w:r w:rsidRPr="001A6596">
        <w:rPr>
          <w:rFonts w:ascii="Century Gothic" w:eastAsia="Times New Roman" w:hAnsi="Century Gothic" w:cs="Arial"/>
          <w:sz w:val="20"/>
          <w:szCs w:val="20"/>
        </w:rPr>
        <w:t xml:space="preserve"> la Dirección de Investigación con Desarrollo </w:t>
      </w:r>
      <w:r w:rsidR="003848DB" w:rsidRPr="001A6596">
        <w:rPr>
          <w:rFonts w:ascii="Century Gothic" w:eastAsia="Times New Roman" w:hAnsi="Century Gothic" w:cs="Arial"/>
          <w:sz w:val="20"/>
          <w:szCs w:val="20"/>
        </w:rPr>
        <w:t>Tecnológico, ahí</w:t>
      </w:r>
      <w:r w:rsidRPr="001A6596">
        <w:rPr>
          <w:rFonts w:ascii="Century Gothic" w:eastAsia="Times New Roman" w:hAnsi="Century Gothic" w:cs="Arial"/>
          <w:sz w:val="20"/>
          <w:szCs w:val="20"/>
        </w:rPr>
        <w:t xml:space="preserve"> es cuando tendría que hacer una unificación de la guía y del catálogo de disposición documental</w:t>
      </w:r>
      <w:r w:rsidR="003848DB" w:rsidRPr="001A6596">
        <w:rPr>
          <w:rFonts w:ascii="Century Gothic" w:eastAsia="Times New Roman" w:hAnsi="Century Gothic" w:cs="Arial"/>
          <w:sz w:val="20"/>
          <w:szCs w:val="20"/>
        </w:rPr>
        <w:t xml:space="preserve"> ante el AGN</w:t>
      </w:r>
      <w:r w:rsidRPr="001A6596">
        <w:rPr>
          <w:rFonts w:ascii="Century Gothic" w:eastAsia="Times New Roman" w:hAnsi="Century Gothic" w:cs="Arial"/>
          <w:sz w:val="20"/>
          <w:szCs w:val="20"/>
        </w:rPr>
        <w:t xml:space="preserve">. </w:t>
      </w:r>
      <w:r w:rsidR="001C2D70" w:rsidRPr="001A6596">
        <w:rPr>
          <w:rFonts w:ascii="Century Gothic" w:eastAsia="Times New Roman" w:hAnsi="Century Gothic" w:cs="Arial"/>
          <w:sz w:val="20"/>
          <w:szCs w:val="20"/>
        </w:rPr>
        <w:t>Mencionó que cuando realice la modificación al documento pediría el Vo.</w:t>
      </w:r>
      <w:r w:rsidR="006958BA">
        <w:rPr>
          <w:rFonts w:ascii="Century Gothic" w:eastAsia="Times New Roman" w:hAnsi="Century Gothic" w:cs="Arial"/>
          <w:sz w:val="20"/>
          <w:szCs w:val="20"/>
        </w:rPr>
        <w:t xml:space="preserve"> </w:t>
      </w:r>
      <w:r w:rsidR="001C2D70" w:rsidRPr="001A6596">
        <w:rPr>
          <w:rFonts w:ascii="Century Gothic" w:eastAsia="Times New Roman" w:hAnsi="Century Gothic" w:cs="Arial"/>
          <w:sz w:val="20"/>
          <w:szCs w:val="20"/>
        </w:rPr>
        <w:t xml:space="preserve">Bo. del comité. </w:t>
      </w:r>
      <w:r w:rsidR="0056276D">
        <w:rPr>
          <w:rFonts w:ascii="Century Gothic" w:eastAsia="Times New Roman" w:hAnsi="Century Gothic" w:cs="Arial"/>
          <w:sz w:val="20"/>
          <w:szCs w:val="20"/>
        </w:rPr>
        <w:t>-------------------------------------------------------------------------------------</w:t>
      </w:r>
    </w:p>
    <w:p w14:paraId="0CF6AC55" w14:textId="66CFA23F" w:rsidR="00A9375B" w:rsidRPr="001A6596" w:rsidRDefault="00A9375B" w:rsidP="00432A1D">
      <w:pPr>
        <w:jc w:val="both"/>
        <w:rPr>
          <w:rFonts w:ascii="Century Gothic" w:eastAsia="Times New Roman" w:hAnsi="Century Gothic" w:cs="Arial"/>
          <w:sz w:val="20"/>
          <w:szCs w:val="20"/>
        </w:rPr>
      </w:pPr>
      <w:r w:rsidRPr="001A6596">
        <w:rPr>
          <w:rFonts w:ascii="Century Gothic" w:eastAsia="Times New Roman" w:hAnsi="Century Gothic" w:cs="Arial"/>
          <w:sz w:val="20"/>
          <w:szCs w:val="20"/>
        </w:rPr>
        <w:t xml:space="preserve">Sobre este tema no hubo ningún inconveniente y ya se puede realizar la actualización en la página del INAOE. </w:t>
      </w:r>
      <w:r w:rsidR="0056276D">
        <w:rPr>
          <w:rFonts w:ascii="Century Gothic" w:eastAsia="Times New Roman" w:hAnsi="Century Gothic" w:cs="Arial"/>
          <w:sz w:val="20"/>
          <w:szCs w:val="20"/>
        </w:rPr>
        <w:t>-------------------------------------------------------------------------------------------------------------------------------------------</w:t>
      </w:r>
    </w:p>
    <w:p w14:paraId="4ABF9BC3" w14:textId="57527EF4" w:rsidR="00432A1D" w:rsidRPr="001A6596" w:rsidRDefault="00432A1D" w:rsidP="00432A1D">
      <w:pPr>
        <w:jc w:val="both"/>
        <w:rPr>
          <w:rFonts w:ascii="Century Gothic" w:eastAsia="Times New Roman" w:hAnsi="Century Gothic" w:cs="Arial"/>
          <w:sz w:val="20"/>
          <w:szCs w:val="20"/>
        </w:rPr>
      </w:pPr>
    </w:p>
    <w:p w14:paraId="717A4B30" w14:textId="08B658BA" w:rsidR="00A9375B" w:rsidRPr="001A6596" w:rsidRDefault="00CE1864" w:rsidP="00A9375B">
      <w:pPr>
        <w:pStyle w:val="Prrafodelista"/>
        <w:numPr>
          <w:ilvl w:val="0"/>
          <w:numId w:val="2"/>
        </w:numPr>
        <w:jc w:val="both"/>
        <w:rPr>
          <w:rFonts w:ascii="Century Gothic" w:eastAsia="Times New Roman" w:hAnsi="Century Gothic" w:cs="Arial"/>
          <w:b/>
          <w:bCs/>
          <w:sz w:val="20"/>
          <w:szCs w:val="20"/>
          <w:lang w:val="es-ES_tradnl" w:eastAsia="es-ES"/>
        </w:rPr>
      </w:pPr>
      <w:r w:rsidRPr="001A6596">
        <w:rPr>
          <w:rFonts w:ascii="Century Gothic" w:hAnsi="Century Gothic"/>
          <w:b/>
          <w:bCs/>
          <w:sz w:val="20"/>
          <w:szCs w:val="20"/>
        </w:rPr>
        <w:lastRenderedPageBreak/>
        <w:t xml:space="preserve">INFORME ANUAL COORDINACIÓN DE </w:t>
      </w:r>
      <w:r w:rsidR="006958BA" w:rsidRPr="001A6596">
        <w:rPr>
          <w:rFonts w:ascii="Century Gothic" w:hAnsi="Century Gothic"/>
          <w:b/>
          <w:bCs/>
          <w:sz w:val="20"/>
          <w:szCs w:val="20"/>
        </w:rPr>
        <w:t>ARCHIVOS</w:t>
      </w:r>
      <w:r w:rsidR="006958BA" w:rsidRPr="001A6596">
        <w:rPr>
          <w:rFonts w:ascii="Century Gothic" w:eastAsia="Times New Roman" w:hAnsi="Century Gothic" w:cs="Arial"/>
          <w:b/>
          <w:bCs/>
          <w:sz w:val="20"/>
          <w:szCs w:val="20"/>
          <w:lang w:val="es-ES_tradnl" w:eastAsia="es-ES"/>
        </w:rPr>
        <w:t>. -----------------------------------------------------</w:t>
      </w:r>
    </w:p>
    <w:p w14:paraId="16270FFB" w14:textId="3D38417D" w:rsidR="00A9375B" w:rsidRPr="001A6596" w:rsidRDefault="00A9375B" w:rsidP="00A9375B">
      <w:pPr>
        <w:jc w:val="both"/>
        <w:rPr>
          <w:rFonts w:ascii="Century Gothic" w:hAnsi="Century Gothic"/>
          <w:sz w:val="20"/>
          <w:szCs w:val="20"/>
        </w:rPr>
      </w:pPr>
      <w:r w:rsidRPr="001A6596">
        <w:rPr>
          <w:rFonts w:ascii="Century Gothic" w:eastAsia="Times New Roman" w:hAnsi="Century Gothic" w:cs="Arial"/>
          <w:sz w:val="20"/>
          <w:szCs w:val="20"/>
        </w:rPr>
        <w:t xml:space="preserve">El Titular de la Unidad de Transparencia cedió la Palabra al Mtro. Serrano quien informó que en el artículo 26 de la Ley General de Archivos, contempla que la Coordinación de Archivos tiene que realizar un informe anual. Los sujetos obligados deberán de dar un informe anual detallado al cumplimiento del Programa Anual y publicarlo en el portal a más tardar el último día del mes de </w:t>
      </w:r>
      <w:r w:rsidR="00531F92" w:rsidRPr="001A6596">
        <w:rPr>
          <w:rFonts w:ascii="Century Gothic" w:eastAsia="Times New Roman" w:hAnsi="Century Gothic" w:cs="Arial"/>
          <w:sz w:val="20"/>
          <w:szCs w:val="20"/>
        </w:rPr>
        <w:t>enero</w:t>
      </w:r>
      <w:r w:rsidRPr="001A6596">
        <w:rPr>
          <w:rFonts w:ascii="Century Gothic" w:eastAsia="Times New Roman" w:hAnsi="Century Gothic" w:cs="Arial"/>
          <w:sz w:val="20"/>
          <w:szCs w:val="20"/>
        </w:rPr>
        <w:t xml:space="preserve"> </w:t>
      </w:r>
      <w:r w:rsidR="00531F92" w:rsidRPr="001A6596">
        <w:rPr>
          <w:rFonts w:ascii="Century Gothic" w:eastAsia="Times New Roman" w:hAnsi="Century Gothic" w:cs="Arial"/>
          <w:sz w:val="20"/>
          <w:szCs w:val="20"/>
        </w:rPr>
        <w:t xml:space="preserve">del siguiente año </w:t>
      </w:r>
      <w:r w:rsidR="00531F92" w:rsidRPr="001A6596">
        <w:rPr>
          <w:rFonts w:ascii="Century Gothic" w:hAnsi="Century Gothic"/>
          <w:sz w:val="20"/>
          <w:szCs w:val="20"/>
        </w:rPr>
        <w:t xml:space="preserve">o de la ejecución de dicho </w:t>
      </w:r>
      <w:r w:rsidR="006958BA" w:rsidRPr="001A6596">
        <w:rPr>
          <w:rFonts w:ascii="Century Gothic" w:hAnsi="Century Gothic"/>
          <w:sz w:val="20"/>
          <w:szCs w:val="20"/>
        </w:rPr>
        <w:t>programa.</w:t>
      </w:r>
      <w:r w:rsidR="006958BA">
        <w:rPr>
          <w:rFonts w:ascii="Century Gothic" w:hAnsi="Century Gothic"/>
          <w:sz w:val="20"/>
          <w:szCs w:val="20"/>
        </w:rPr>
        <w:t xml:space="preserve"> ---------------------------------------------------------------------------------------------</w:t>
      </w:r>
    </w:p>
    <w:p w14:paraId="78765B35" w14:textId="4330C98A" w:rsidR="00531F92" w:rsidRPr="001A6596" w:rsidRDefault="00531F92" w:rsidP="00A9375B">
      <w:pPr>
        <w:jc w:val="both"/>
        <w:rPr>
          <w:rFonts w:ascii="Century Gothic" w:hAnsi="Century Gothic"/>
          <w:sz w:val="20"/>
          <w:szCs w:val="20"/>
        </w:rPr>
      </w:pPr>
      <w:r w:rsidRPr="001A6596">
        <w:rPr>
          <w:rFonts w:ascii="Century Gothic" w:hAnsi="Century Gothic"/>
          <w:sz w:val="20"/>
          <w:szCs w:val="20"/>
        </w:rPr>
        <w:t>EL Coordinador de Archivos mencionó que no contaba con que el Comité De Transparencia tenía que dar el Vo.</w:t>
      </w:r>
      <w:r w:rsidR="006958BA">
        <w:rPr>
          <w:rFonts w:ascii="Century Gothic" w:hAnsi="Century Gothic"/>
          <w:sz w:val="20"/>
          <w:szCs w:val="20"/>
        </w:rPr>
        <w:t xml:space="preserve"> </w:t>
      </w:r>
      <w:r w:rsidRPr="001A6596">
        <w:rPr>
          <w:rFonts w:ascii="Century Gothic" w:hAnsi="Century Gothic"/>
          <w:sz w:val="20"/>
          <w:szCs w:val="20"/>
        </w:rPr>
        <w:t xml:space="preserve">Bo. del Informa </w:t>
      </w:r>
      <w:r w:rsidR="006958BA" w:rsidRPr="001A6596">
        <w:rPr>
          <w:rFonts w:ascii="Century Gothic" w:hAnsi="Century Gothic"/>
          <w:sz w:val="20"/>
          <w:szCs w:val="20"/>
        </w:rPr>
        <w:t>Anual.</w:t>
      </w:r>
      <w:r w:rsidR="006958BA">
        <w:rPr>
          <w:rFonts w:ascii="Century Gothic" w:hAnsi="Century Gothic"/>
          <w:sz w:val="20"/>
          <w:szCs w:val="20"/>
        </w:rPr>
        <w:t xml:space="preserve"> -----------------------------------------------------------------------------------------------------</w:t>
      </w:r>
    </w:p>
    <w:p w14:paraId="056D1E56" w14:textId="285D6D1A" w:rsidR="00531F92" w:rsidRPr="001A6596" w:rsidRDefault="00531F92" w:rsidP="00A9375B">
      <w:pPr>
        <w:jc w:val="both"/>
        <w:rPr>
          <w:rFonts w:ascii="Century Gothic" w:eastAsia="Times New Roman" w:hAnsi="Century Gothic" w:cs="Arial"/>
          <w:sz w:val="20"/>
          <w:szCs w:val="20"/>
        </w:rPr>
      </w:pPr>
      <w:r w:rsidRPr="001A6596">
        <w:rPr>
          <w:rFonts w:ascii="Century Gothic" w:eastAsia="Times New Roman" w:hAnsi="Century Gothic" w:cs="Arial"/>
          <w:sz w:val="20"/>
          <w:szCs w:val="20"/>
        </w:rPr>
        <w:t xml:space="preserve">El Mtro. Serrano </w:t>
      </w:r>
      <w:r w:rsidR="00B038CE" w:rsidRPr="001A6596">
        <w:rPr>
          <w:rFonts w:ascii="Century Gothic" w:eastAsia="Times New Roman" w:hAnsi="Century Gothic" w:cs="Arial"/>
          <w:sz w:val="20"/>
          <w:szCs w:val="20"/>
        </w:rPr>
        <w:t>leyó el</w:t>
      </w:r>
      <w:r w:rsidRPr="001A6596">
        <w:rPr>
          <w:rFonts w:ascii="Century Gothic" w:eastAsia="Times New Roman" w:hAnsi="Century Gothic" w:cs="Arial"/>
          <w:sz w:val="20"/>
          <w:szCs w:val="20"/>
        </w:rPr>
        <w:t xml:space="preserve"> contenido del informe de actividades </w:t>
      </w:r>
      <w:r w:rsidR="00B038CE" w:rsidRPr="001A6596">
        <w:rPr>
          <w:rFonts w:ascii="Century Gothic" w:eastAsia="Times New Roman" w:hAnsi="Century Gothic" w:cs="Arial"/>
          <w:sz w:val="20"/>
          <w:szCs w:val="20"/>
        </w:rPr>
        <w:t xml:space="preserve">que corresponde al periodo de </w:t>
      </w:r>
      <w:r w:rsidRPr="001A6596">
        <w:rPr>
          <w:rFonts w:ascii="Century Gothic" w:eastAsia="Times New Roman" w:hAnsi="Century Gothic" w:cs="Arial"/>
          <w:sz w:val="20"/>
          <w:szCs w:val="20"/>
        </w:rPr>
        <w:t xml:space="preserve">enero-diciembre </w:t>
      </w:r>
      <w:r w:rsidR="006958BA" w:rsidRPr="001A6596">
        <w:rPr>
          <w:rFonts w:ascii="Century Gothic" w:eastAsia="Times New Roman" w:hAnsi="Century Gothic" w:cs="Arial"/>
          <w:sz w:val="20"/>
          <w:szCs w:val="20"/>
        </w:rPr>
        <w:t>2020.</w:t>
      </w:r>
      <w:r w:rsidR="006958BA">
        <w:rPr>
          <w:rFonts w:ascii="Century Gothic" w:eastAsia="Times New Roman" w:hAnsi="Century Gothic" w:cs="Arial"/>
          <w:sz w:val="20"/>
          <w:szCs w:val="20"/>
        </w:rPr>
        <w:t xml:space="preserve"> ------------------------------------------------------------------------------------------------------------------------------</w:t>
      </w:r>
    </w:p>
    <w:p w14:paraId="14872930" w14:textId="3C09F653" w:rsidR="00F57230" w:rsidRPr="001A6596" w:rsidRDefault="00F57230" w:rsidP="00F57230">
      <w:pPr>
        <w:jc w:val="both"/>
        <w:rPr>
          <w:rFonts w:ascii="Century Gothic" w:hAnsi="Century Gothic" w:cs="Arial"/>
          <w:sz w:val="20"/>
          <w:szCs w:val="20"/>
        </w:rPr>
      </w:pPr>
      <w:r w:rsidRPr="001A6596">
        <w:rPr>
          <w:rFonts w:ascii="Century Gothic" w:hAnsi="Century Gothic"/>
          <w:sz w:val="20"/>
          <w:szCs w:val="20"/>
        </w:rPr>
        <w:t xml:space="preserve">La </w:t>
      </w:r>
      <w:r w:rsidRPr="001A6596">
        <w:rPr>
          <w:rFonts w:ascii="Century Gothic" w:hAnsi="Century Gothic" w:cs="Arial"/>
          <w:sz w:val="20"/>
          <w:szCs w:val="20"/>
        </w:rPr>
        <w:t xml:space="preserve">Lic. Silvia Hernández Solís, Enlace de Capacitación en el INAI y apoyo a la Unidad de Transparencia del INAOE, hizo el comentario de que el informe anual 2019 no está en la página INAOE y le preguntó al Coordinador de Archivos si él tenía el de 2019. El Coordinador de Archivos informó que parece que él tiene el informe en la carpeta y lo envía a la brevedad. </w:t>
      </w:r>
      <w:r w:rsidR="00093896">
        <w:rPr>
          <w:rFonts w:ascii="Century Gothic" w:hAnsi="Century Gothic" w:cs="Arial"/>
          <w:sz w:val="20"/>
          <w:szCs w:val="20"/>
        </w:rPr>
        <w:t>----------------------------------------------------------------</w:t>
      </w:r>
    </w:p>
    <w:p w14:paraId="733C84C3" w14:textId="77777777" w:rsidR="00A9375B" w:rsidRPr="001A6596" w:rsidRDefault="00A9375B" w:rsidP="00A9375B">
      <w:pPr>
        <w:jc w:val="both"/>
        <w:rPr>
          <w:rFonts w:ascii="Century Gothic" w:eastAsia="Times New Roman" w:hAnsi="Century Gothic" w:cs="Arial"/>
          <w:b/>
          <w:bCs/>
          <w:sz w:val="20"/>
          <w:szCs w:val="20"/>
        </w:rPr>
      </w:pPr>
    </w:p>
    <w:p w14:paraId="1D57B6E4" w14:textId="40F78511" w:rsidR="00CE1864" w:rsidRPr="001A6596" w:rsidRDefault="00CE1864" w:rsidP="00CE1864">
      <w:pPr>
        <w:pStyle w:val="Prrafodelista"/>
        <w:numPr>
          <w:ilvl w:val="0"/>
          <w:numId w:val="2"/>
        </w:numPr>
        <w:jc w:val="both"/>
        <w:rPr>
          <w:rFonts w:ascii="Century Gothic" w:eastAsia="Times New Roman" w:hAnsi="Century Gothic" w:cs="Arial"/>
          <w:b/>
          <w:bCs/>
          <w:sz w:val="20"/>
          <w:szCs w:val="20"/>
          <w:lang w:val="es-ES_tradnl" w:eastAsia="es-ES"/>
        </w:rPr>
      </w:pPr>
      <w:r w:rsidRPr="001A6596">
        <w:rPr>
          <w:rFonts w:ascii="Century Gothic" w:hAnsi="Century Gothic" w:cstheme="majorHAnsi"/>
          <w:b/>
          <w:bCs/>
          <w:sz w:val="20"/>
          <w:szCs w:val="20"/>
          <w:lang w:val="es-419"/>
        </w:rPr>
        <w:t xml:space="preserve">VALIDACIÓN DEL PROGRAMA DE CAPACITACIÓN EN TRANSPARENCIA, ACCESO A LA INFORMACIÓN, PROTECCIÓN DE DATOS PERSONALES Y TEMAS RELACIONADOS 2021.  </w:t>
      </w:r>
    </w:p>
    <w:p w14:paraId="2D866ED2" w14:textId="5FD3E181" w:rsidR="00F57230" w:rsidRPr="001A6596" w:rsidRDefault="00F57230" w:rsidP="00F57230">
      <w:pPr>
        <w:spacing w:after="160" w:line="259" w:lineRule="auto"/>
        <w:jc w:val="both"/>
        <w:rPr>
          <w:rFonts w:ascii="Century Gothic" w:hAnsi="Century Gothic" w:cs="Arial"/>
          <w:sz w:val="20"/>
          <w:szCs w:val="20"/>
        </w:rPr>
      </w:pPr>
      <w:r w:rsidRPr="001A6596">
        <w:rPr>
          <w:rFonts w:ascii="Century Gothic" w:hAnsi="Century Gothic" w:cs="Arial"/>
          <w:sz w:val="20"/>
          <w:szCs w:val="20"/>
        </w:rPr>
        <w:t xml:space="preserve">El Titular del Comité cedió la palabra a la Lic. Hernández Solís, quien mencionó que el objetivo del Programa de Capacitación que sugiere es que “Los Servidores Públicos Conozcan Las Obligaciones de la Ley General de </w:t>
      </w:r>
      <w:r w:rsidR="00B854BC" w:rsidRPr="001A6596">
        <w:rPr>
          <w:rFonts w:ascii="Century Gothic" w:hAnsi="Century Gothic" w:cs="Arial"/>
          <w:sz w:val="20"/>
          <w:szCs w:val="20"/>
        </w:rPr>
        <w:t>T</w:t>
      </w:r>
      <w:r w:rsidRPr="001A6596">
        <w:rPr>
          <w:rFonts w:ascii="Century Gothic" w:hAnsi="Century Gothic" w:cs="Arial"/>
          <w:sz w:val="20"/>
          <w:szCs w:val="20"/>
        </w:rPr>
        <w:t xml:space="preserve">ransparencia y </w:t>
      </w:r>
      <w:r w:rsidR="00B854BC" w:rsidRPr="001A6596">
        <w:rPr>
          <w:rFonts w:ascii="Century Gothic" w:hAnsi="Century Gothic" w:cs="Arial"/>
          <w:sz w:val="20"/>
          <w:szCs w:val="20"/>
        </w:rPr>
        <w:t>A</w:t>
      </w:r>
      <w:r w:rsidRPr="001A6596">
        <w:rPr>
          <w:rFonts w:ascii="Century Gothic" w:hAnsi="Century Gothic" w:cs="Arial"/>
          <w:sz w:val="20"/>
          <w:szCs w:val="20"/>
        </w:rPr>
        <w:t xml:space="preserve">cceso a la información </w:t>
      </w:r>
      <w:r w:rsidR="00B854BC" w:rsidRPr="001A6596">
        <w:rPr>
          <w:rFonts w:ascii="Century Gothic" w:hAnsi="Century Gothic" w:cs="Arial"/>
          <w:sz w:val="20"/>
          <w:szCs w:val="20"/>
        </w:rPr>
        <w:t>P</w:t>
      </w:r>
      <w:r w:rsidRPr="001A6596">
        <w:rPr>
          <w:rFonts w:ascii="Century Gothic" w:hAnsi="Century Gothic" w:cs="Arial"/>
          <w:sz w:val="20"/>
          <w:szCs w:val="20"/>
        </w:rPr>
        <w:t>ública</w:t>
      </w:r>
      <w:r w:rsidR="00B854BC" w:rsidRPr="001A6596">
        <w:rPr>
          <w:rFonts w:ascii="Century Gothic" w:hAnsi="Century Gothic" w:cs="Arial"/>
          <w:sz w:val="20"/>
          <w:szCs w:val="20"/>
        </w:rPr>
        <w:t>, L</w:t>
      </w:r>
      <w:r w:rsidRPr="001A6596">
        <w:rPr>
          <w:rFonts w:ascii="Century Gothic" w:hAnsi="Century Gothic" w:cs="Arial"/>
          <w:sz w:val="20"/>
          <w:szCs w:val="20"/>
        </w:rPr>
        <w:t xml:space="preserve">ey </w:t>
      </w:r>
      <w:r w:rsidR="00B854BC" w:rsidRPr="001A6596">
        <w:rPr>
          <w:rFonts w:ascii="Century Gothic" w:hAnsi="Century Gothic" w:cs="Arial"/>
          <w:sz w:val="20"/>
          <w:szCs w:val="20"/>
        </w:rPr>
        <w:t>F</w:t>
      </w:r>
      <w:r w:rsidRPr="001A6596">
        <w:rPr>
          <w:rFonts w:ascii="Century Gothic" w:hAnsi="Century Gothic" w:cs="Arial"/>
          <w:sz w:val="20"/>
          <w:szCs w:val="20"/>
        </w:rPr>
        <w:t xml:space="preserve">ederal de </w:t>
      </w:r>
      <w:r w:rsidR="00B854BC" w:rsidRPr="001A6596">
        <w:rPr>
          <w:rFonts w:ascii="Century Gothic" w:hAnsi="Century Gothic" w:cs="Arial"/>
          <w:sz w:val="20"/>
          <w:szCs w:val="20"/>
        </w:rPr>
        <w:t>T</w:t>
      </w:r>
      <w:r w:rsidRPr="001A6596">
        <w:rPr>
          <w:rFonts w:ascii="Century Gothic" w:hAnsi="Century Gothic" w:cs="Arial"/>
          <w:sz w:val="20"/>
          <w:szCs w:val="20"/>
        </w:rPr>
        <w:t xml:space="preserve">ransparencia y </w:t>
      </w:r>
      <w:r w:rsidR="00B854BC" w:rsidRPr="001A6596">
        <w:rPr>
          <w:rFonts w:ascii="Century Gothic" w:hAnsi="Century Gothic" w:cs="Arial"/>
          <w:sz w:val="20"/>
          <w:szCs w:val="20"/>
        </w:rPr>
        <w:t>A</w:t>
      </w:r>
      <w:r w:rsidRPr="001A6596">
        <w:rPr>
          <w:rFonts w:ascii="Century Gothic" w:hAnsi="Century Gothic" w:cs="Arial"/>
          <w:sz w:val="20"/>
          <w:szCs w:val="20"/>
        </w:rPr>
        <w:t xml:space="preserve">cceso a la </w:t>
      </w:r>
      <w:r w:rsidR="00B854BC" w:rsidRPr="001A6596">
        <w:rPr>
          <w:rFonts w:ascii="Century Gothic" w:hAnsi="Century Gothic" w:cs="Arial"/>
          <w:sz w:val="20"/>
          <w:szCs w:val="20"/>
        </w:rPr>
        <w:t>I</w:t>
      </w:r>
      <w:r w:rsidRPr="001A6596">
        <w:rPr>
          <w:rFonts w:ascii="Century Gothic" w:hAnsi="Century Gothic" w:cs="Arial"/>
          <w:sz w:val="20"/>
          <w:szCs w:val="20"/>
        </w:rPr>
        <w:t xml:space="preserve">nformación </w:t>
      </w:r>
      <w:r w:rsidR="00B854BC" w:rsidRPr="001A6596">
        <w:rPr>
          <w:rFonts w:ascii="Century Gothic" w:hAnsi="Century Gothic" w:cs="Arial"/>
          <w:sz w:val="20"/>
          <w:szCs w:val="20"/>
        </w:rPr>
        <w:t>P</w:t>
      </w:r>
      <w:r w:rsidRPr="001A6596">
        <w:rPr>
          <w:rFonts w:ascii="Century Gothic" w:hAnsi="Century Gothic" w:cs="Arial"/>
          <w:sz w:val="20"/>
          <w:szCs w:val="20"/>
        </w:rPr>
        <w:t xml:space="preserve">ública, para poder atender solicitudes de Información y </w:t>
      </w:r>
      <w:r w:rsidR="00B854BC" w:rsidRPr="001A6596">
        <w:rPr>
          <w:rFonts w:ascii="Century Gothic" w:hAnsi="Century Gothic" w:cs="Arial"/>
          <w:sz w:val="20"/>
          <w:szCs w:val="20"/>
        </w:rPr>
        <w:t xml:space="preserve">al mismo tiempo </w:t>
      </w:r>
      <w:r w:rsidRPr="001A6596">
        <w:rPr>
          <w:rFonts w:ascii="Century Gothic" w:hAnsi="Century Gothic" w:cs="Arial"/>
          <w:sz w:val="20"/>
          <w:szCs w:val="20"/>
        </w:rPr>
        <w:t xml:space="preserve">que se familiaricen con </w:t>
      </w:r>
      <w:r w:rsidR="00B854BC" w:rsidRPr="001A6596">
        <w:rPr>
          <w:rFonts w:ascii="Century Gothic" w:hAnsi="Century Gothic" w:cs="Arial"/>
          <w:sz w:val="20"/>
          <w:szCs w:val="20"/>
        </w:rPr>
        <w:t xml:space="preserve">el tema de </w:t>
      </w:r>
      <w:r w:rsidRPr="001A6596">
        <w:rPr>
          <w:rFonts w:ascii="Century Gothic" w:hAnsi="Century Gothic" w:cs="Arial"/>
          <w:sz w:val="20"/>
          <w:szCs w:val="20"/>
        </w:rPr>
        <w:t>Archivos”.------------</w:t>
      </w:r>
      <w:r w:rsidR="00093896">
        <w:rPr>
          <w:rFonts w:ascii="Century Gothic" w:hAnsi="Century Gothic" w:cs="Arial"/>
          <w:sz w:val="20"/>
          <w:szCs w:val="20"/>
        </w:rPr>
        <w:t>----------------------------------------------------------------------</w:t>
      </w:r>
      <w:r w:rsidRPr="001A6596">
        <w:rPr>
          <w:rFonts w:ascii="Century Gothic" w:hAnsi="Century Gothic" w:cs="Arial"/>
          <w:sz w:val="20"/>
          <w:szCs w:val="20"/>
        </w:rPr>
        <w:t>-------</w:t>
      </w:r>
    </w:p>
    <w:p w14:paraId="19562FB4" w14:textId="3F56BF4F" w:rsidR="00F57230" w:rsidRPr="001A6596" w:rsidRDefault="00B854BC" w:rsidP="00F57230">
      <w:pPr>
        <w:spacing w:after="160" w:line="259" w:lineRule="auto"/>
        <w:jc w:val="both"/>
        <w:rPr>
          <w:rFonts w:ascii="Century Gothic" w:hAnsi="Century Gothic" w:cs="Arial"/>
          <w:sz w:val="20"/>
          <w:szCs w:val="20"/>
        </w:rPr>
      </w:pPr>
      <w:r w:rsidRPr="001A6596">
        <w:rPr>
          <w:rFonts w:ascii="Century Gothic" w:hAnsi="Century Gothic" w:cs="Arial"/>
          <w:sz w:val="20"/>
          <w:szCs w:val="20"/>
        </w:rPr>
        <w:t>El Titular de la Unidad de Transparencia</w:t>
      </w:r>
      <w:r w:rsidR="00F57230" w:rsidRPr="001A6596">
        <w:rPr>
          <w:rFonts w:ascii="Century Gothic" w:hAnsi="Century Gothic" w:cs="Arial"/>
          <w:sz w:val="20"/>
          <w:szCs w:val="20"/>
        </w:rPr>
        <w:t xml:space="preserve">, sugirió agregar </w:t>
      </w:r>
      <w:r w:rsidRPr="001A6596">
        <w:rPr>
          <w:rFonts w:ascii="Century Gothic" w:hAnsi="Century Gothic" w:cs="Arial"/>
          <w:sz w:val="20"/>
          <w:szCs w:val="20"/>
        </w:rPr>
        <w:t xml:space="preserve">la palabra aplicar en el </w:t>
      </w:r>
      <w:r w:rsidR="00F57230" w:rsidRPr="001A6596">
        <w:rPr>
          <w:rFonts w:ascii="Century Gothic" w:hAnsi="Century Gothic" w:cs="Arial"/>
          <w:sz w:val="20"/>
          <w:szCs w:val="20"/>
        </w:rPr>
        <w:t xml:space="preserve">para que el </w:t>
      </w:r>
      <w:r w:rsidRPr="001A6596">
        <w:rPr>
          <w:rFonts w:ascii="Century Gothic" w:hAnsi="Century Gothic" w:cs="Arial"/>
          <w:sz w:val="20"/>
          <w:szCs w:val="20"/>
        </w:rPr>
        <w:t xml:space="preserve">objetivo </w:t>
      </w:r>
      <w:r w:rsidR="00F57230" w:rsidRPr="001A6596">
        <w:rPr>
          <w:rFonts w:ascii="Century Gothic" w:hAnsi="Century Gothic" w:cs="Arial"/>
          <w:sz w:val="20"/>
          <w:szCs w:val="20"/>
        </w:rPr>
        <w:t>fuera preciso; por lo que la redacción se modificó de la siguiente manera: “Los Servidores Públicos Conozcan</w:t>
      </w:r>
      <w:r w:rsidRPr="001A6596">
        <w:rPr>
          <w:rFonts w:ascii="Century Gothic" w:hAnsi="Century Gothic" w:cs="Arial"/>
          <w:sz w:val="20"/>
          <w:szCs w:val="20"/>
        </w:rPr>
        <w:t xml:space="preserve"> y Apliquen</w:t>
      </w:r>
      <w:r w:rsidR="00F57230" w:rsidRPr="001A6596">
        <w:rPr>
          <w:rFonts w:ascii="Century Gothic" w:hAnsi="Century Gothic" w:cs="Arial"/>
          <w:sz w:val="20"/>
          <w:szCs w:val="20"/>
        </w:rPr>
        <w:t xml:space="preserve"> Las Obligaciones de la Ley General de Transparencia y Acceso a la Información Pública, Ley Federal de Transparencia y Acceso a la Información Pública, para poder atender solicitudes de información y al mismo tiempo que se </w:t>
      </w:r>
      <w:r w:rsidR="00936583" w:rsidRPr="001A6596">
        <w:rPr>
          <w:rFonts w:ascii="Century Gothic" w:hAnsi="Century Gothic" w:cs="Arial"/>
          <w:sz w:val="20"/>
          <w:szCs w:val="20"/>
        </w:rPr>
        <w:t>familiaricen con</w:t>
      </w:r>
      <w:r w:rsidR="00F57230" w:rsidRPr="001A6596">
        <w:rPr>
          <w:rFonts w:ascii="Century Gothic" w:hAnsi="Century Gothic" w:cs="Arial"/>
          <w:sz w:val="20"/>
          <w:szCs w:val="20"/>
        </w:rPr>
        <w:t xml:space="preserve"> la Ley General de Archivos</w:t>
      </w:r>
      <w:r w:rsidR="006958BA" w:rsidRPr="001A6596">
        <w:rPr>
          <w:rFonts w:ascii="Century Gothic" w:hAnsi="Century Gothic" w:cs="Arial"/>
          <w:sz w:val="20"/>
          <w:szCs w:val="20"/>
        </w:rPr>
        <w:t>”. -----</w:t>
      </w:r>
    </w:p>
    <w:p w14:paraId="01A9D1F0" w14:textId="62DFD7BF" w:rsidR="00B75EDE" w:rsidRPr="001A6596" w:rsidRDefault="00936583" w:rsidP="00F57230">
      <w:pPr>
        <w:spacing w:after="160" w:line="259" w:lineRule="auto"/>
        <w:jc w:val="both"/>
        <w:rPr>
          <w:rFonts w:ascii="Century Gothic" w:hAnsi="Century Gothic" w:cs="Arial"/>
          <w:sz w:val="20"/>
          <w:szCs w:val="20"/>
        </w:rPr>
      </w:pPr>
      <w:r w:rsidRPr="001A6596">
        <w:rPr>
          <w:rFonts w:ascii="Century Gothic" w:hAnsi="Century Gothic" w:cs="Arial"/>
          <w:sz w:val="20"/>
          <w:szCs w:val="20"/>
        </w:rPr>
        <w:t xml:space="preserve">La Lic. Hernández </w:t>
      </w:r>
      <w:proofErr w:type="spellStart"/>
      <w:r w:rsidRPr="001A6596">
        <w:rPr>
          <w:rFonts w:ascii="Century Gothic" w:hAnsi="Century Gothic" w:cs="Arial"/>
          <w:sz w:val="20"/>
          <w:szCs w:val="20"/>
        </w:rPr>
        <w:t>Solis</w:t>
      </w:r>
      <w:proofErr w:type="spellEnd"/>
      <w:r w:rsidRPr="001A6596">
        <w:rPr>
          <w:rFonts w:ascii="Century Gothic" w:hAnsi="Century Gothic" w:cs="Arial"/>
          <w:sz w:val="20"/>
          <w:szCs w:val="20"/>
        </w:rPr>
        <w:t xml:space="preserve"> informó </w:t>
      </w:r>
      <w:r w:rsidR="00B75EDE" w:rsidRPr="001A6596">
        <w:rPr>
          <w:rFonts w:ascii="Century Gothic" w:hAnsi="Century Gothic" w:cs="Arial"/>
          <w:sz w:val="20"/>
          <w:szCs w:val="20"/>
        </w:rPr>
        <w:t xml:space="preserve">lo siguiente del </w:t>
      </w:r>
      <w:r w:rsidR="006958BA" w:rsidRPr="001A6596">
        <w:rPr>
          <w:rFonts w:ascii="Century Gothic" w:hAnsi="Century Gothic" w:cs="Arial"/>
          <w:sz w:val="20"/>
          <w:szCs w:val="20"/>
        </w:rPr>
        <w:t>programa:</w:t>
      </w:r>
      <w:r w:rsidR="006958BA">
        <w:rPr>
          <w:rFonts w:ascii="Century Gothic" w:hAnsi="Century Gothic" w:cs="Arial"/>
          <w:sz w:val="20"/>
          <w:szCs w:val="20"/>
        </w:rPr>
        <w:t xml:space="preserve"> -----------------------------------------------------------------</w:t>
      </w:r>
    </w:p>
    <w:p w14:paraId="020C8D39" w14:textId="2FEE7F50" w:rsidR="00B75EDE" w:rsidRPr="001A6596" w:rsidRDefault="00FB0C64" w:rsidP="00F57230">
      <w:pPr>
        <w:spacing w:after="160" w:line="259" w:lineRule="auto"/>
        <w:jc w:val="both"/>
        <w:rPr>
          <w:rFonts w:ascii="Century Gothic" w:hAnsi="Century Gothic" w:cs="Arial"/>
          <w:sz w:val="20"/>
          <w:szCs w:val="20"/>
        </w:rPr>
      </w:pPr>
      <w:r w:rsidRPr="001A6596">
        <w:rPr>
          <w:rFonts w:ascii="Century Gothic" w:hAnsi="Century Gothic" w:cs="Arial"/>
          <w:sz w:val="20"/>
          <w:szCs w:val="20"/>
        </w:rPr>
        <w:t>R</w:t>
      </w:r>
      <w:r w:rsidR="00B75EDE" w:rsidRPr="001A6596">
        <w:rPr>
          <w:rFonts w:ascii="Century Gothic" w:hAnsi="Century Gothic" w:cs="Arial"/>
          <w:sz w:val="20"/>
          <w:szCs w:val="20"/>
        </w:rPr>
        <w:t>eportó un total de 422 servidores públicos o integrantes del sujeto obligado</w:t>
      </w:r>
      <w:r w:rsidRPr="001A6596">
        <w:rPr>
          <w:rFonts w:ascii="Century Gothic" w:hAnsi="Century Gothic" w:cs="Arial"/>
          <w:sz w:val="20"/>
          <w:szCs w:val="20"/>
        </w:rPr>
        <w:t>,</w:t>
      </w:r>
      <w:r w:rsidR="00B75EDE" w:rsidRPr="001A6596">
        <w:rPr>
          <w:rFonts w:ascii="Century Gothic" w:hAnsi="Century Gothic" w:cs="Arial"/>
          <w:sz w:val="20"/>
          <w:szCs w:val="20"/>
        </w:rPr>
        <w:t xml:space="preserve"> y a capacitar en 2021 un total de 58 servidores públicos. Informó que la personas a capacitar son el </w:t>
      </w:r>
      <w:r w:rsidR="006958BA" w:rsidRPr="001A6596">
        <w:rPr>
          <w:rFonts w:ascii="Century Gothic" w:hAnsi="Century Gothic" w:cs="Arial"/>
          <w:sz w:val="20"/>
          <w:szCs w:val="20"/>
        </w:rPr>
        <w:t>director general</w:t>
      </w:r>
      <w:r w:rsidR="00B75EDE" w:rsidRPr="001A6596">
        <w:rPr>
          <w:rFonts w:ascii="Century Gothic" w:hAnsi="Century Gothic" w:cs="Arial"/>
          <w:sz w:val="20"/>
          <w:szCs w:val="20"/>
        </w:rPr>
        <w:t xml:space="preserve">, </w:t>
      </w:r>
      <w:r w:rsidR="006958BA" w:rsidRPr="001A6596">
        <w:rPr>
          <w:rFonts w:ascii="Century Gothic" w:hAnsi="Century Gothic" w:cs="Arial"/>
          <w:sz w:val="20"/>
          <w:szCs w:val="20"/>
        </w:rPr>
        <w:t>directores</w:t>
      </w:r>
      <w:r w:rsidR="00B75EDE" w:rsidRPr="001A6596">
        <w:rPr>
          <w:rFonts w:ascii="Century Gothic" w:hAnsi="Century Gothic" w:cs="Arial"/>
          <w:sz w:val="20"/>
          <w:szCs w:val="20"/>
        </w:rPr>
        <w:t xml:space="preserve"> </w:t>
      </w:r>
      <w:r w:rsidR="00B75EDE" w:rsidRPr="001A6596">
        <w:rPr>
          <w:rFonts w:ascii="Century Gothic" w:hAnsi="Century Gothic" w:cs="Arial"/>
          <w:sz w:val="20"/>
          <w:szCs w:val="20"/>
        </w:rPr>
        <w:lastRenderedPageBreak/>
        <w:t xml:space="preserve">de área, </w:t>
      </w:r>
      <w:r w:rsidR="006958BA" w:rsidRPr="001A6596">
        <w:rPr>
          <w:rFonts w:ascii="Century Gothic" w:hAnsi="Century Gothic" w:cs="Arial"/>
          <w:sz w:val="20"/>
          <w:szCs w:val="20"/>
        </w:rPr>
        <w:t>subdirectores</w:t>
      </w:r>
      <w:r w:rsidR="00B75EDE" w:rsidRPr="001A6596">
        <w:rPr>
          <w:rFonts w:ascii="Century Gothic" w:hAnsi="Century Gothic" w:cs="Arial"/>
          <w:sz w:val="20"/>
          <w:szCs w:val="20"/>
        </w:rPr>
        <w:t xml:space="preserve">, </w:t>
      </w:r>
      <w:r w:rsidR="007A1377" w:rsidRPr="001A6596">
        <w:rPr>
          <w:rFonts w:ascii="Century Gothic" w:hAnsi="Century Gothic" w:cs="Arial"/>
          <w:sz w:val="20"/>
          <w:szCs w:val="20"/>
        </w:rPr>
        <w:t>jefes</w:t>
      </w:r>
      <w:r w:rsidR="00B75EDE" w:rsidRPr="001A6596">
        <w:rPr>
          <w:rFonts w:ascii="Century Gothic" w:hAnsi="Century Gothic" w:cs="Arial"/>
          <w:sz w:val="20"/>
          <w:szCs w:val="20"/>
        </w:rPr>
        <w:t xml:space="preserve"> de área, </w:t>
      </w:r>
      <w:r w:rsidR="005E1AB2" w:rsidRPr="001A6596">
        <w:rPr>
          <w:rFonts w:ascii="Century Gothic" w:hAnsi="Century Gothic" w:cs="Arial"/>
          <w:sz w:val="20"/>
          <w:szCs w:val="20"/>
        </w:rPr>
        <w:t>Responsables del Archivo de Trámite, P</w:t>
      </w:r>
      <w:r w:rsidR="00B75EDE" w:rsidRPr="001A6596">
        <w:rPr>
          <w:rFonts w:ascii="Century Gothic" w:hAnsi="Century Gothic" w:cs="Arial"/>
          <w:sz w:val="20"/>
          <w:szCs w:val="20"/>
        </w:rPr>
        <w:t xml:space="preserve">ersonal de honorarios e integrantes del Comité de </w:t>
      </w:r>
      <w:r w:rsidR="006958BA" w:rsidRPr="001A6596">
        <w:rPr>
          <w:rFonts w:ascii="Century Gothic" w:hAnsi="Century Gothic" w:cs="Arial"/>
          <w:sz w:val="20"/>
          <w:szCs w:val="20"/>
        </w:rPr>
        <w:t>Transparencia.</w:t>
      </w:r>
      <w:r w:rsidR="006958BA">
        <w:rPr>
          <w:rFonts w:ascii="Century Gothic" w:hAnsi="Century Gothic" w:cs="Arial"/>
          <w:sz w:val="20"/>
          <w:szCs w:val="20"/>
        </w:rPr>
        <w:t xml:space="preserve"> ----------------------------------------------------------------------------------------</w:t>
      </w:r>
    </w:p>
    <w:p w14:paraId="102B7AA0" w14:textId="53192BE2" w:rsidR="00C212BB" w:rsidRPr="001A6596" w:rsidRDefault="00C212BB" w:rsidP="00F57230">
      <w:pPr>
        <w:spacing w:after="160" w:line="259" w:lineRule="auto"/>
        <w:jc w:val="both"/>
        <w:rPr>
          <w:rFonts w:ascii="Century Gothic" w:hAnsi="Century Gothic" w:cs="Arial"/>
          <w:sz w:val="20"/>
          <w:szCs w:val="20"/>
        </w:rPr>
      </w:pPr>
      <w:r w:rsidRPr="001A6596">
        <w:rPr>
          <w:rFonts w:ascii="Century Gothic" w:hAnsi="Century Gothic" w:cs="Arial"/>
          <w:sz w:val="20"/>
          <w:szCs w:val="20"/>
        </w:rPr>
        <w:t xml:space="preserve">El total de cursos que van a tomar durante la capacitación 2021 es de 76. </w:t>
      </w:r>
      <w:r w:rsidR="00093896">
        <w:rPr>
          <w:rFonts w:ascii="Century Gothic" w:hAnsi="Century Gothic" w:cs="Arial"/>
          <w:sz w:val="20"/>
          <w:szCs w:val="20"/>
        </w:rPr>
        <w:t>-----------------------------------------</w:t>
      </w:r>
    </w:p>
    <w:p w14:paraId="1A70D5D3" w14:textId="6AC7E776" w:rsidR="00F57230" w:rsidRPr="001A6596" w:rsidRDefault="00F57230" w:rsidP="00F57230">
      <w:pPr>
        <w:spacing w:after="160" w:line="259" w:lineRule="auto"/>
        <w:jc w:val="both"/>
        <w:rPr>
          <w:rFonts w:ascii="Century Gothic" w:hAnsi="Century Gothic" w:cs="Arial"/>
          <w:sz w:val="20"/>
          <w:szCs w:val="20"/>
        </w:rPr>
      </w:pPr>
      <w:r w:rsidRPr="001A6596">
        <w:rPr>
          <w:rFonts w:ascii="Century Gothic" w:hAnsi="Century Gothic" w:cs="Arial"/>
          <w:sz w:val="20"/>
          <w:szCs w:val="20"/>
        </w:rPr>
        <w:t xml:space="preserve">Acto seguido, se preguntó si había algún otro comentario </w:t>
      </w:r>
      <w:proofErr w:type="spellStart"/>
      <w:r w:rsidRPr="001A6596">
        <w:rPr>
          <w:rFonts w:ascii="Century Gothic" w:hAnsi="Century Gothic" w:cs="Arial"/>
          <w:sz w:val="20"/>
          <w:szCs w:val="20"/>
        </w:rPr>
        <w:t>u</w:t>
      </w:r>
      <w:proofErr w:type="spellEnd"/>
      <w:r w:rsidRPr="001A6596">
        <w:rPr>
          <w:rFonts w:ascii="Century Gothic" w:hAnsi="Century Gothic" w:cs="Arial"/>
          <w:sz w:val="20"/>
          <w:szCs w:val="20"/>
        </w:rPr>
        <w:t xml:space="preserve"> opinión sobre el Programa de Capacitación, ningún miembro expresó nada más y se tomó el siguiente </w:t>
      </w:r>
      <w:r w:rsidR="006958BA" w:rsidRPr="001A6596">
        <w:rPr>
          <w:rFonts w:ascii="Century Gothic" w:hAnsi="Century Gothic" w:cs="Arial"/>
          <w:sz w:val="20"/>
          <w:szCs w:val="20"/>
        </w:rPr>
        <w:t>acuerdo.</w:t>
      </w:r>
      <w:r w:rsidR="006958BA">
        <w:rPr>
          <w:rFonts w:ascii="Century Gothic" w:hAnsi="Century Gothic" w:cs="Arial"/>
          <w:sz w:val="20"/>
          <w:szCs w:val="20"/>
        </w:rPr>
        <w:t xml:space="preserve"> ---------------------------</w:t>
      </w:r>
    </w:p>
    <w:p w14:paraId="75C7B36D" w14:textId="3E2D3A7F" w:rsidR="00F57230" w:rsidRPr="001A6596" w:rsidRDefault="00F57230" w:rsidP="00F57230">
      <w:pPr>
        <w:spacing w:after="160" w:line="259" w:lineRule="auto"/>
        <w:jc w:val="both"/>
        <w:rPr>
          <w:rFonts w:ascii="Century Gothic" w:hAnsi="Century Gothic" w:cs="Arial"/>
          <w:i/>
          <w:iCs/>
          <w:sz w:val="20"/>
          <w:szCs w:val="20"/>
        </w:rPr>
      </w:pPr>
      <w:r w:rsidRPr="001A6596">
        <w:rPr>
          <w:rFonts w:ascii="Century Gothic" w:hAnsi="Century Gothic" w:cs="Arial"/>
          <w:b/>
          <w:sz w:val="20"/>
          <w:szCs w:val="20"/>
        </w:rPr>
        <w:t>CT-</w:t>
      </w:r>
      <w:r w:rsidR="00FB0C64" w:rsidRPr="001A6596">
        <w:rPr>
          <w:rFonts w:ascii="Century Gothic" w:hAnsi="Century Gothic" w:cs="Arial"/>
          <w:b/>
          <w:sz w:val="20"/>
          <w:szCs w:val="20"/>
        </w:rPr>
        <w:t>2</w:t>
      </w:r>
      <w:r w:rsidRPr="001A6596">
        <w:rPr>
          <w:rFonts w:ascii="Century Gothic" w:hAnsi="Century Gothic" w:cs="Arial"/>
          <w:b/>
          <w:sz w:val="20"/>
          <w:szCs w:val="20"/>
        </w:rPr>
        <w:t>E-0</w:t>
      </w:r>
      <w:r w:rsidR="00936583" w:rsidRPr="001A6596">
        <w:rPr>
          <w:rFonts w:ascii="Century Gothic" w:hAnsi="Century Gothic" w:cs="Arial"/>
          <w:b/>
          <w:sz w:val="20"/>
          <w:szCs w:val="20"/>
        </w:rPr>
        <w:t>2</w:t>
      </w:r>
      <w:r w:rsidRPr="001A6596">
        <w:rPr>
          <w:rFonts w:ascii="Century Gothic" w:hAnsi="Century Gothic" w:cs="Arial"/>
          <w:b/>
          <w:sz w:val="20"/>
          <w:szCs w:val="20"/>
        </w:rPr>
        <w:t>-202</w:t>
      </w:r>
      <w:r w:rsidR="00FB0C64" w:rsidRPr="001A6596">
        <w:rPr>
          <w:rFonts w:ascii="Century Gothic" w:hAnsi="Century Gothic" w:cs="Arial"/>
          <w:b/>
          <w:sz w:val="20"/>
          <w:szCs w:val="20"/>
        </w:rPr>
        <w:t>1</w:t>
      </w:r>
      <w:r w:rsidRPr="001A6596">
        <w:rPr>
          <w:rFonts w:ascii="Century Gothic" w:hAnsi="Century Gothic" w:cs="Arial"/>
          <w:b/>
          <w:sz w:val="20"/>
          <w:szCs w:val="20"/>
        </w:rPr>
        <w:t xml:space="preserve">: </w:t>
      </w:r>
      <w:r w:rsidRPr="001A6596">
        <w:rPr>
          <w:rFonts w:ascii="Century Gothic" w:hAnsi="Century Gothic" w:cs="Arial"/>
          <w:sz w:val="20"/>
          <w:szCs w:val="20"/>
        </w:rPr>
        <w:t xml:space="preserve">Por Unanimidad el comité decidió: Validar el </w:t>
      </w:r>
      <w:r w:rsidRPr="001A6596">
        <w:rPr>
          <w:rFonts w:ascii="Century Gothic" w:hAnsi="Century Gothic" w:cs="Arial"/>
          <w:i/>
          <w:iCs/>
          <w:sz w:val="20"/>
          <w:szCs w:val="20"/>
        </w:rPr>
        <w:t>Programa de Capacitación en Transparencia, Acceso a la Información, Protección de Datos Personales y Temas Relacionados 202</w:t>
      </w:r>
      <w:r w:rsidR="00C212BB" w:rsidRPr="001A6596">
        <w:rPr>
          <w:rFonts w:ascii="Century Gothic" w:hAnsi="Century Gothic" w:cs="Arial"/>
          <w:i/>
          <w:iCs/>
          <w:sz w:val="20"/>
          <w:szCs w:val="20"/>
        </w:rPr>
        <w:t>1</w:t>
      </w:r>
      <w:r w:rsidRPr="001A6596">
        <w:rPr>
          <w:rFonts w:ascii="Century Gothic" w:hAnsi="Century Gothic" w:cs="Arial"/>
          <w:i/>
          <w:iCs/>
          <w:sz w:val="20"/>
          <w:szCs w:val="20"/>
        </w:rPr>
        <w:t>.--</w:t>
      </w:r>
    </w:p>
    <w:p w14:paraId="478BC020" w14:textId="76B70873" w:rsidR="00A71AD7" w:rsidRPr="001A6596" w:rsidRDefault="00FB0C64" w:rsidP="00AF7B8A">
      <w:pPr>
        <w:spacing w:after="160" w:line="259" w:lineRule="auto"/>
        <w:jc w:val="both"/>
        <w:rPr>
          <w:rFonts w:ascii="Century Gothic" w:hAnsi="Century Gothic" w:cs="Arial"/>
          <w:sz w:val="20"/>
          <w:szCs w:val="20"/>
        </w:rPr>
      </w:pPr>
      <w:r w:rsidRPr="001A6596">
        <w:rPr>
          <w:rFonts w:ascii="Century Gothic" w:hAnsi="Century Gothic" w:cs="Arial"/>
          <w:b/>
          <w:sz w:val="20"/>
          <w:szCs w:val="20"/>
        </w:rPr>
        <w:t xml:space="preserve">CT-2E-03-2021: </w:t>
      </w:r>
      <w:r w:rsidRPr="001A6596">
        <w:rPr>
          <w:rFonts w:ascii="Century Gothic" w:hAnsi="Century Gothic" w:cs="Arial"/>
          <w:sz w:val="20"/>
          <w:szCs w:val="20"/>
        </w:rPr>
        <w:t>S</w:t>
      </w:r>
      <w:r w:rsidR="00C212BB" w:rsidRPr="001A6596">
        <w:rPr>
          <w:rFonts w:ascii="Century Gothic" w:hAnsi="Century Gothic" w:cs="Arial"/>
          <w:sz w:val="20"/>
          <w:szCs w:val="20"/>
        </w:rPr>
        <w:t>e acordó que se va a dar un plazo hasta el 15 de julio para poder cumplir con los cursos de capacitación</w:t>
      </w:r>
      <w:r w:rsidR="00C25043" w:rsidRPr="001A6596">
        <w:rPr>
          <w:rFonts w:ascii="Century Gothic" w:hAnsi="Century Gothic" w:cs="Arial"/>
          <w:sz w:val="20"/>
          <w:szCs w:val="20"/>
        </w:rPr>
        <w:t xml:space="preserve"> y se va</w:t>
      </w:r>
      <w:r w:rsidRPr="001A6596">
        <w:rPr>
          <w:rFonts w:ascii="Century Gothic" w:hAnsi="Century Gothic" w:cs="Arial"/>
          <w:sz w:val="20"/>
          <w:szCs w:val="20"/>
        </w:rPr>
        <w:t>n</w:t>
      </w:r>
      <w:r w:rsidR="00C25043" w:rsidRPr="001A6596">
        <w:rPr>
          <w:rFonts w:ascii="Century Gothic" w:hAnsi="Century Gothic" w:cs="Arial"/>
          <w:sz w:val="20"/>
          <w:szCs w:val="20"/>
        </w:rPr>
        <w:t xml:space="preserve"> a enviar los correos con el curso que </w:t>
      </w:r>
      <w:r w:rsidRPr="001A6596">
        <w:rPr>
          <w:rFonts w:ascii="Century Gothic" w:hAnsi="Century Gothic" w:cs="Arial"/>
          <w:sz w:val="20"/>
          <w:szCs w:val="20"/>
        </w:rPr>
        <w:t xml:space="preserve">se les asigno </w:t>
      </w:r>
      <w:r w:rsidR="00C25043" w:rsidRPr="001A6596">
        <w:rPr>
          <w:rFonts w:ascii="Century Gothic" w:hAnsi="Century Gothic" w:cs="Arial"/>
          <w:sz w:val="20"/>
          <w:szCs w:val="20"/>
        </w:rPr>
        <w:t>con copia al Órgano Interno de Control</w:t>
      </w:r>
      <w:r w:rsidR="00C212BB" w:rsidRPr="001A6596">
        <w:rPr>
          <w:rFonts w:ascii="Century Gothic" w:hAnsi="Century Gothic" w:cs="Arial"/>
          <w:sz w:val="20"/>
          <w:szCs w:val="20"/>
        </w:rPr>
        <w:t>.</w:t>
      </w:r>
      <w:r w:rsidR="00764C5C">
        <w:rPr>
          <w:rFonts w:ascii="Century Gothic" w:hAnsi="Century Gothic" w:cs="Arial"/>
          <w:sz w:val="20"/>
          <w:szCs w:val="20"/>
        </w:rPr>
        <w:t>-------------------------------------------------------------------------------------------------------------------------------------</w:t>
      </w:r>
    </w:p>
    <w:p w14:paraId="68A99C98" w14:textId="77777777" w:rsidR="00466158" w:rsidRPr="001A6596" w:rsidRDefault="00466158">
      <w:pPr>
        <w:jc w:val="both"/>
        <w:rPr>
          <w:rFonts w:ascii="Century Gothic" w:eastAsia="Times New Roman" w:hAnsi="Century Gothic" w:cs="Arial"/>
          <w:b/>
          <w:sz w:val="20"/>
          <w:szCs w:val="20"/>
        </w:rPr>
      </w:pPr>
    </w:p>
    <w:p w14:paraId="672A1802" w14:textId="166EAD97" w:rsidR="001A6596" w:rsidRPr="001A6596" w:rsidRDefault="00AF7B8A" w:rsidP="007A1377">
      <w:pPr>
        <w:spacing w:line="259" w:lineRule="auto"/>
        <w:jc w:val="both"/>
        <w:rPr>
          <w:rFonts w:ascii="Century Gothic" w:hAnsi="Century Gothic" w:cs="Tahoma"/>
          <w:b/>
          <w:sz w:val="20"/>
          <w:szCs w:val="20"/>
        </w:rPr>
      </w:pPr>
      <w:r w:rsidRPr="001A6596">
        <w:rPr>
          <w:rFonts w:ascii="Century Gothic" w:hAnsi="Century Gothic" w:cs="Arial"/>
          <w:sz w:val="20"/>
          <w:szCs w:val="20"/>
        </w:rPr>
        <w:t xml:space="preserve">No habiendo otro asunto que tratar, </w:t>
      </w:r>
      <w:r w:rsidR="00390B3D">
        <w:rPr>
          <w:rFonts w:ascii="Century Gothic" w:hAnsi="Century Gothic" w:cs="Arial"/>
          <w:sz w:val="20"/>
          <w:szCs w:val="20"/>
        </w:rPr>
        <w:t>e</w:t>
      </w:r>
      <w:r w:rsidR="00A71AD7" w:rsidRPr="001A6596">
        <w:rPr>
          <w:rFonts w:ascii="Century Gothic" w:hAnsi="Century Gothic" w:cs="Arial"/>
          <w:sz w:val="20"/>
          <w:szCs w:val="20"/>
        </w:rPr>
        <w:t xml:space="preserve">l </w:t>
      </w:r>
      <w:r w:rsidR="006958BA" w:rsidRPr="001A6596">
        <w:rPr>
          <w:rFonts w:ascii="Century Gothic" w:hAnsi="Century Gothic" w:cs="Arial"/>
          <w:sz w:val="20"/>
          <w:szCs w:val="20"/>
        </w:rPr>
        <w:t>presidente</w:t>
      </w:r>
      <w:r w:rsidR="00A71AD7" w:rsidRPr="001A6596">
        <w:rPr>
          <w:rFonts w:ascii="Century Gothic" w:hAnsi="Century Gothic" w:cs="Arial"/>
          <w:sz w:val="20"/>
          <w:szCs w:val="20"/>
        </w:rPr>
        <w:t xml:space="preserve"> del </w:t>
      </w:r>
      <w:r w:rsidR="007A1377" w:rsidRPr="001A6596">
        <w:rPr>
          <w:rFonts w:ascii="Century Gothic" w:hAnsi="Century Gothic" w:cs="Arial"/>
          <w:sz w:val="20"/>
          <w:szCs w:val="20"/>
        </w:rPr>
        <w:t>Comité</w:t>
      </w:r>
      <w:r w:rsidR="00466158" w:rsidRPr="001A6596">
        <w:rPr>
          <w:rFonts w:ascii="Century Gothic" w:hAnsi="Century Gothic" w:cs="Arial"/>
          <w:sz w:val="20"/>
          <w:szCs w:val="20"/>
        </w:rPr>
        <w:t xml:space="preserve"> </w:t>
      </w:r>
      <w:r w:rsidR="00A71AD7" w:rsidRPr="001A6596">
        <w:rPr>
          <w:rFonts w:ascii="Century Gothic" w:hAnsi="Century Gothic" w:cs="Arial"/>
          <w:sz w:val="20"/>
          <w:szCs w:val="20"/>
        </w:rPr>
        <w:t>agradeció la asistencia de los miembros del Comité, así como los invitados presentes, y dio por terminada la reunión, siendo las 1</w:t>
      </w:r>
      <w:r w:rsidR="00FB0C64" w:rsidRPr="001A6596">
        <w:rPr>
          <w:rFonts w:ascii="Century Gothic" w:hAnsi="Century Gothic" w:cs="Arial"/>
          <w:sz w:val="20"/>
          <w:szCs w:val="20"/>
        </w:rPr>
        <w:t>2</w:t>
      </w:r>
      <w:r w:rsidR="004B6182" w:rsidRPr="001A6596">
        <w:rPr>
          <w:rFonts w:ascii="Century Gothic" w:hAnsi="Century Gothic" w:cs="Arial"/>
          <w:sz w:val="20"/>
          <w:szCs w:val="20"/>
        </w:rPr>
        <w:t>:</w:t>
      </w:r>
      <w:r w:rsidR="00FB0C64" w:rsidRPr="001A6596">
        <w:rPr>
          <w:rFonts w:ascii="Century Gothic" w:hAnsi="Century Gothic" w:cs="Arial"/>
          <w:sz w:val="20"/>
          <w:szCs w:val="20"/>
        </w:rPr>
        <w:t>45</w:t>
      </w:r>
      <w:r w:rsidR="00A71AD7" w:rsidRPr="001A6596">
        <w:rPr>
          <w:rFonts w:ascii="Century Gothic" w:hAnsi="Century Gothic" w:cs="Arial"/>
          <w:sz w:val="20"/>
          <w:szCs w:val="20"/>
        </w:rPr>
        <w:t xml:space="preserve"> horas del día </w:t>
      </w:r>
      <w:r w:rsidR="00F57230" w:rsidRPr="001A6596">
        <w:rPr>
          <w:rFonts w:ascii="Century Gothic" w:hAnsi="Century Gothic" w:cs="Arial"/>
          <w:sz w:val="20"/>
          <w:szCs w:val="20"/>
        </w:rPr>
        <w:t>11</w:t>
      </w:r>
      <w:r w:rsidR="002934DC" w:rsidRPr="001A6596">
        <w:rPr>
          <w:rFonts w:ascii="Century Gothic" w:hAnsi="Century Gothic" w:cs="Arial"/>
          <w:sz w:val="20"/>
          <w:szCs w:val="20"/>
        </w:rPr>
        <w:t xml:space="preserve"> </w:t>
      </w:r>
      <w:r w:rsidR="00A71AD7" w:rsidRPr="001A6596">
        <w:rPr>
          <w:rFonts w:ascii="Century Gothic" w:hAnsi="Century Gothic" w:cs="Arial"/>
          <w:sz w:val="20"/>
          <w:szCs w:val="20"/>
        </w:rPr>
        <w:t xml:space="preserve">de </w:t>
      </w:r>
      <w:r w:rsidR="004B6182" w:rsidRPr="001A6596">
        <w:rPr>
          <w:rFonts w:ascii="Century Gothic" w:hAnsi="Century Gothic" w:cs="Arial"/>
          <w:sz w:val="20"/>
          <w:szCs w:val="20"/>
        </w:rPr>
        <w:t>ma</w:t>
      </w:r>
      <w:r w:rsidR="00F57230" w:rsidRPr="001A6596">
        <w:rPr>
          <w:rFonts w:ascii="Century Gothic" w:hAnsi="Century Gothic" w:cs="Arial"/>
          <w:sz w:val="20"/>
          <w:szCs w:val="20"/>
        </w:rPr>
        <w:t>yo</w:t>
      </w:r>
      <w:r w:rsidR="002934DC" w:rsidRPr="001A6596">
        <w:rPr>
          <w:rFonts w:ascii="Century Gothic" w:hAnsi="Century Gothic" w:cs="Arial"/>
          <w:sz w:val="20"/>
          <w:szCs w:val="20"/>
        </w:rPr>
        <w:t xml:space="preserve"> de 2021</w:t>
      </w:r>
      <w:r w:rsidR="00A71AD7" w:rsidRPr="001A6596">
        <w:rPr>
          <w:rFonts w:ascii="Century Gothic" w:hAnsi="Century Gothic" w:cs="Arial"/>
          <w:sz w:val="20"/>
          <w:szCs w:val="20"/>
        </w:rPr>
        <w:t xml:space="preserve">, </w:t>
      </w:r>
      <w:r w:rsidR="00F714B3" w:rsidRPr="001A6596">
        <w:rPr>
          <w:rFonts w:ascii="Century Gothic" w:hAnsi="Century Gothic" w:cs="Arial"/>
          <w:sz w:val="20"/>
          <w:szCs w:val="20"/>
        </w:rPr>
        <w:t xml:space="preserve">con la firma </w:t>
      </w:r>
      <w:r w:rsidR="00A71AD7" w:rsidRPr="001A6596">
        <w:rPr>
          <w:rFonts w:ascii="Century Gothic" w:hAnsi="Century Gothic" w:cs="Arial"/>
          <w:sz w:val="20"/>
          <w:szCs w:val="20"/>
        </w:rPr>
        <w:t>de conformidad</w:t>
      </w:r>
      <w:r w:rsidR="00F714B3" w:rsidRPr="001A6596">
        <w:rPr>
          <w:rFonts w:ascii="Century Gothic" w:hAnsi="Century Gothic" w:cs="Arial"/>
          <w:sz w:val="20"/>
          <w:szCs w:val="20"/>
        </w:rPr>
        <w:t xml:space="preserve"> de</w:t>
      </w:r>
      <w:r w:rsidR="00A71AD7" w:rsidRPr="001A6596">
        <w:rPr>
          <w:rFonts w:ascii="Century Gothic" w:hAnsi="Century Gothic" w:cs="Arial"/>
          <w:sz w:val="20"/>
          <w:szCs w:val="20"/>
        </w:rPr>
        <w:t xml:space="preserve"> los que en ella intervinieron. </w:t>
      </w:r>
      <w:r w:rsidR="002934DC" w:rsidRPr="001A6596">
        <w:rPr>
          <w:rFonts w:ascii="Century Gothic" w:hAnsi="Century Gothic" w:cs="Arial"/>
          <w:sz w:val="20"/>
          <w:szCs w:val="20"/>
        </w:rPr>
        <w:t>----------</w:t>
      </w:r>
      <w:r w:rsidR="00A71AD7" w:rsidRPr="001A6596">
        <w:rPr>
          <w:rFonts w:ascii="Century Gothic" w:hAnsi="Century Gothic" w:cs="Arial"/>
          <w:sz w:val="20"/>
          <w:szCs w:val="20"/>
        </w:rPr>
        <w:t>----------</w:t>
      </w:r>
      <w:r w:rsidR="00466158" w:rsidRPr="001A6596">
        <w:rPr>
          <w:rFonts w:ascii="Century Gothic" w:hAnsi="Century Gothic" w:cs="Arial"/>
          <w:sz w:val="20"/>
          <w:szCs w:val="20"/>
        </w:rPr>
        <w:t>----</w:t>
      </w:r>
    </w:p>
    <w:p w14:paraId="1E629D3E" w14:textId="77777777" w:rsidR="007A1377" w:rsidRDefault="007A1377" w:rsidP="006958BA">
      <w:pPr>
        <w:jc w:val="center"/>
        <w:rPr>
          <w:rFonts w:ascii="Century Gothic" w:hAnsi="Century Gothic" w:cs="Tahoma"/>
          <w:b/>
          <w:sz w:val="20"/>
          <w:szCs w:val="20"/>
        </w:rPr>
      </w:pPr>
    </w:p>
    <w:p w14:paraId="5EFF78A4" w14:textId="73CD19C5" w:rsidR="00A71AD7" w:rsidRPr="001A6596" w:rsidRDefault="00A71AD7" w:rsidP="006958BA">
      <w:pPr>
        <w:jc w:val="center"/>
        <w:rPr>
          <w:rFonts w:ascii="Century Gothic" w:hAnsi="Century Gothic" w:cs="Tahoma"/>
          <w:b/>
          <w:sz w:val="20"/>
          <w:szCs w:val="20"/>
        </w:rPr>
      </w:pPr>
      <w:r w:rsidRPr="001A6596">
        <w:rPr>
          <w:rFonts w:ascii="Century Gothic" w:hAnsi="Century Gothic" w:cs="Tahoma"/>
          <w:b/>
          <w:sz w:val="20"/>
          <w:szCs w:val="20"/>
        </w:rPr>
        <w:t xml:space="preserve">POR LOS MIEMBROS DEL COMITÉ DE TRANSPARENCIA DEL INAOE </w:t>
      </w:r>
    </w:p>
    <w:p w14:paraId="09C413A8" w14:textId="4CAD44A1" w:rsidR="00A71AD7" w:rsidRDefault="00A71AD7" w:rsidP="00A71AD7">
      <w:pPr>
        <w:jc w:val="center"/>
        <w:rPr>
          <w:rFonts w:ascii="Century Gothic" w:hAnsi="Century Gothic" w:cs="Tahoma"/>
          <w:b/>
          <w:sz w:val="20"/>
          <w:szCs w:val="20"/>
        </w:rPr>
      </w:pPr>
    </w:p>
    <w:p w14:paraId="069228F2" w14:textId="44828CC4" w:rsidR="007A1377" w:rsidRDefault="007A1377" w:rsidP="00A71AD7">
      <w:pPr>
        <w:jc w:val="center"/>
        <w:rPr>
          <w:rFonts w:ascii="Century Gothic" w:hAnsi="Century Gothic" w:cs="Tahoma"/>
          <w:b/>
          <w:sz w:val="20"/>
          <w:szCs w:val="20"/>
        </w:rPr>
      </w:pPr>
    </w:p>
    <w:p w14:paraId="5F5F0861" w14:textId="77777777" w:rsidR="007A1377" w:rsidRPr="001A6596" w:rsidRDefault="007A1377" w:rsidP="00A71AD7">
      <w:pPr>
        <w:jc w:val="center"/>
        <w:rPr>
          <w:rFonts w:ascii="Century Gothic" w:hAnsi="Century Gothic" w:cs="Tahoma"/>
          <w:b/>
          <w:sz w:val="20"/>
          <w:szCs w:val="20"/>
        </w:rPr>
      </w:pPr>
    </w:p>
    <w:p w14:paraId="716F3549" w14:textId="6881F1BE"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______________________________________</w:t>
      </w:r>
    </w:p>
    <w:p w14:paraId="525C1D0A"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Lic. Miguel Ángel Barrera Márquez</w:t>
      </w:r>
    </w:p>
    <w:p w14:paraId="32D2FBA6" w14:textId="77777777" w:rsidR="00A71AD7" w:rsidRPr="001A6596" w:rsidRDefault="00A71AD7" w:rsidP="00A71AD7">
      <w:pPr>
        <w:jc w:val="center"/>
        <w:rPr>
          <w:rFonts w:ascii="Century Gothic" w:hAnsi="Century Gothic" w:cs="Tahoma"/>
          <w:bCs/>
          <w:sz w:val="20"/>
          <w:szCs w:val="20"/>
        </w:rPr>
      </w:pPr>
      <w:r w:rsidRPr="001A6596">
        <w:rPr>
          <w:rFonts w:ascii="Century Gothic" w:hAnsi="Century Gothic" w:cs="Tahoma"/>
          <w:bCs/>
          <w:sz w:val="20"/>
          <w:szCs w:val="20"/>
        </w:rPr>
        <w:t xml:space="preserve">Director de Administración y Finanzas del INAOE </w:t>
      </w:r>
    </w:p>
    <w:p w14:paraId="630CE22C" w14:textId="77777777" w:rsidR="00A71AD7" w:rsidRPr="001A6596" w:rsidRDefault="00A71AD7" w:rsidP="00A71AD7">
      <w:pPr>
        <w:jc w:val="center"/>
        <w:rPr>
          <w:rFonts w:ascii="Century Gothic" w:hAnsi="Century Gothic" w:cs="Tahoma"/>
          <w:bCs/>
          <w:sz w:val="20"/>
          <w:szCs w:val="20"/>
        </w:rPr>
      </w:pPr>
      <w:r w:rsidRPr="001A6596">
        <w:rPr>
          <w:rFonts w:ascii="Century Gothic" w:hAnsi="Century Gothic" w:cs="Tahoma"/>
          <w:bCs/>
          <w:sz w:val="20"/>
          <w:szCs w:val="20"/>
        </w:rPr>
        <w:t>Titular de la Unidad de Transparencia</w:t>
      </w:r>
    </w:p>
    <w:p w14:paraId="004DAE25" w14:textId="77777777" w:rsidR="00A71AD7" w:rsidRPr="001A6596" w:rsidRDefault="00A71AD7" w:rsidP="00A71AD7">
      <w:pPr>
        <w:jc w:val="center"/>
        <w:rPr>
          <w:rFonts w:ascii="Century Gothic" w:hAnsi="Century Gothic" w:cs="Tahoma"/>
          <w:bCs/>
          <w:sz w:val="20"/>
          <w:szCs w:val="20"/>
        </w:rPr>
      </w:pPr>
      <w:r w:rsidRPr="001A6596">
        <w:rPr>
          <w:rFonts w:ascii="Century Gothic" w:hAnsi="Century Gothic" w:cs="Tahoma"/>
          <w:bCs/>
          <w:sz w:val="20"/>
          <w:szCs w:val="20"/>
        </w:rPr>
        <w:t>Presidente</w:t>
      </w:r>
    </w:p>
    <w:p w14:paraId="3F1E7418" w14:textId="77777777" w:rsidR="00A71AD7" w:rsidRPr="001A6596" w:rsidRDefault="00A71AD7" w:rsidP="00A71AD7">
      <w:pPr>
        <w:rPr>
          <w:rFonts w:ascii="Century Gothic" w:hAnsi="Century Gothic" w:cs="Tahoma"/>
          <w:b/>
          <w:sz w:val="20"/>
          <w:szCs w:val="20"/>
        </w:rPr>
      </w:pPr>
    </w:p>
    <w:p w14:paraId="67433022" w14:textId="179A6916" w:rsidR="00F714B3" w:rsidRPr="001A6596" w:rsidRDefault="00F714B3" w:rsidP="00A71AD7">
      <w:pPr>
        <w:rPr>
          <w:rFonts w:ascii="Century Gothic" w:hAnsi="Century Gothic" w:cs="Tahoma"/>
          <w:b/>
          <w:sz w:val="20"/>
          <w:szCs w:val="20"/>
        </w:rPr>
      </w:pPr>
    </w:p>
    <w:p w14:paraId="70027993" w14:textId="77777777" w:rsidR="00A71AD7" w:rsidRPr="001A6596" w:rsidRDefault="00A71AD7" w:rsidP="00A71AD7">
      <w:pPr>
        <w:rPr>
          <w:rFonts w:ascii="Century Gothic" w:hAnsi="Century Gothic" w:cs="Tahoma"/>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983"/>
      </w:tblGrid>
      <w:tr w:rsidR="00A71AD7" w:rsidRPr="001A6596" w14:paraId="41C330F2" w14:textId="77777777" w:rsidTr="00A71AD7">
        <w:tc>
          <w:tcPr>
            <w:tcW w:w="5057" w:type="dxa"/>
          </w:tcPr>
          <w:p w14:paraId="29FEED65"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____________________________________</w:t>
            </w:r>
          </w:p>
          <w:p w14:paraId="33E6123C"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Mtro. Alejandro Serrano Núñez</w:t>
            </w:r>
          </w:p>
          <w:p w14:paraId="1C5659C5" w14:textId="77777777" w:rsidR="00A71AD7" w:rsidRPr="001A6596" w:rsidRDefault="00A71AD7" w:rsidP="00A71AD7">
            <w:pPr>
              <w:jc w:val="center"/>
              <w:rPr>
                <w:rFonts w:ascii="Century Gothic" w:hAnsi="Century Gothic" w:cs="Tahoma"/>
                <w:bCs/>
                <w:sz w:val="20"/>
                <w:szCs w:val="20"/>
              </w:rPr>
            </w:pPr>
            <w:r w:rsidRPr="001A6596">
              <w:rPr>
                <w:rFonts w:ascii="Century Gothic" w:hAnsi="Century Gothic" w:cs="Tahoma"/>
                <w:bCs/>
                <w:sz w:val="20"/>
                <w:szCs w:val="20"/>
              </w:rPr>
              <w:t>Coordinador de Archivos del INAOE</w:t>
            </w:r>
          </w:p>
          <w:p w14:paraId="37BEA977" w14:textId="77777777" w:rsidR="00A71AD7" w:rsidRPr="001A6596" w:rsidRDefault="00A71AD7" w:rsidP="00A71AD7">
            <w:pPr>
              <w:jc w:val="center"/>
              <w:rPr>
                <w:rFonts w:ascii="Century Gothic" w:hAnsi="Century Gothic" w:cs="Tahoma"/>
                <w:b/>
                <w:sz w:val="20"/>
                <w:szCs w:val="20"/>
              </w:rPr>
            </w:pPr>
          </w:p>
        </w:tc>
        <w:tc>
          <w:tcPr>
            <w:tcW w:w="5057" w:type="dxa"/>
          </w:tcPr>
          <w:p w14:paraId="28781E56"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___________________________________</w:t>
            </w:r>
          </w:p>
          <w:p w14:paraId="2330967F"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Dra. María Margarita Argüelles Gómez</w:t>
            </w:r>
          </w:p>
          <w:p w14:paraId="1A0A4408" w14:textId="77777777" w:rsidR="00A71AD7" w:rsidRPr="001A6596" w:rsidRDefault="00A71AD7" w:rsidP="00A71AD7">
            <w:pPr>
              <w:jc w:val="center"/>
              <w:rPr>
                <w:rFonts w:ascii="Century Gothic" w:hAnsi="Century Gothic" w:cs="Tahoma"/>
                <w:bCs/>
                <w:sz w:val="20"/>
                <w:szCs w:val="20"/>
              </w:rPr>
            </w:pPr>
            <w:r w:rsidRPr="001A6596">
              <w:rPr>
                <w:rFonts w:ascii="Century Gothic" w:hAnsi="Century Gothic" w:cs="Tahoma"/>
                <w:bCs/>
                <w:sz w:val="20"/>
                <w:szCs w:val="20"/>
              </w:rPr>
              <w:t>Titular del Órgano Interno de Control</w:t>
            </w:r>
          </w:p>
          <w:p w14:paraId="16E09BBC"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Cs/>
                <w:sz w:val="20"/>
                <w:szCs w:val="20"/>
              </w:rPr>
              <w:t>en el INAOE</w:t>
            </w:r>
          </w:p>
        </w:tc>
      </w:tr>
    </w:tbl>
    <w:p w14:paraId="78398FD9" w14:textId="77777777" w:rsidR="00A71AD7" w:rsidRPr="001A6596" w:rsidRDefault="00A71AD7" w:rsidP="00A71AD7">
      <w:pPr>
        <w:rPr>
          <w:rFonts w:ascii="Century Gothic" w:hAnsi="Century Gothic" w:cs="Tahoma"/>
          <w:b/>
          <w:sz w:val="20"/>
          <w:szCs w:val="20"/>
        </w:rPr>
      </w:pPr>
    </w:p>
    <w:p w14:paraId="505EEB7F" w14:textId="77777777" w:rsidR="00A71AD7" w:rsidRPr="001A6596" w:rsidRDefault="00A71AD7" w:rsidP="003B68FB">
      <w:pPr>
        <w:rPr>
          <w:rFonts w:ascii="Century Gothic" w:hAnsi="Century Gothic" w:cs="Tahoma"/>
          <w:b/>
          <w:sz w:val="20"/>
          <w:szCs w:val="20"/>
        </w:rPr>
      </w:pPr>
    </w:p>
    <w:p w14:paraId="647D4DC9" w14:textId="13BC66BE" w:rsidR="00A71AD7" w:rsidRPr="001A6596" w:rsidRDefault="006958BA" w:rsidP="00A71AD7">
      <w:pPr>
        <w:jc w:val="center"/>
        <w:rPr>
          <w:rFonts w:ascii="Century Gothic" w:hAnsi="Century Gothic" w:cs="Tahoma"/>
          <w:b/>
          <w:sz w:val="20"/>
          <w:szCs w:val="20"/>
        </w:rPr>
      </w:pPr>
      <w:r>
        <w:rPr>
          <w:rFonts w:ascii="Century Gothic" w:hAnsi="Century Gothic" w:cs="Tahoma"/>
          <w:b/>
          <w:sz w:val="20"/>
          <w:szCs w:val="20"/>
        </w:rPr>
        <w:t xml:space="preserve">PERSONAS </w:t>
      </w:r>
      <w:r w:rsidR="00A71AD7" w:rsidRPr="001A6596">
        <w:rPr>
          <w:rFonts w:ascii="Century Gothic" w:hAnsi="Century Gothic" w:cs="Tahoma"/>
          <w:b/>
          <w:sz w:val="20"/>
          <w:szCs w:val="20"/>
        </w:rPr>
        <w:t>INVITADAS</w:t>
      </w:r>
    </w:p>
    <w:p w14:paraId="68842535" w14:textId="3094404B" w:rsidR="00F714B3" w:rsidRPr="001A6596" w:rsidRDefault="00F714B3" w:rsidP="00833D72">
      <w:pPr>
        <w:rPr>
          <w:rFonts w:ascii="Century Gothic" w:hAnsi="Century Gothic" w:cs="Tahoma"/>
          <w:b/>
          <w:sz w:val="20"/>
          <w:szCs w:val="20"/>
        </w:rPr>
      </w:pPr>
    </w:p>
    <w:p w14:paraId="104FF0E7" w14:textId="77777777" w:rsidR="0050313A" w:rsidRPr="001A6596" w:rsidRDefault="0050313A" w:rsidP="00833D72">
      <w:pPr>
        <w:rPr>
          <w:rFonts w:ascii="Century Gothic" w:hAnsi="Century Gothic" w:cs="Tahoma"/>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983"/>
      </w:tblGrid>
      <w:tr w:rsidR="00A71AD7" w:rsidRPr="001A6596" w14:paraId="09B3606D" w14:textId="77777777" w:rsidTr="00A71AD7">
        <w:tc>
          <w:tcPr>
            <w:tcW w:w="5057" w:type="dxa"/>
          </w:tcPr>
          <w:p w14:paraId="7197DB12"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____________________________________</w:t>
            </w:r>
          </w:p>
          <w:p w14:paraId="69BC29C3"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Lic. Silvia Hernández Solís</w:t>
            </w:r>
          </w:p>
          <w:p w14:paraId="729B1127" w14:textId="77777777" w:rsidR="00A71AD7" w:rsidRPr="001A6596" w:rsidRDefault="00A71AD7" w:rsidP="00A71AD7">
            <w:pPr>
              <w:jc w:val="center"/>
              <w:rPr>
                <w:rFonts w:ascii="Century Gothic" w:hAnsi="Century Gothic" w:cs="Tahoma"/>
                <w:sz w:val="20"/>
                <w:szCs w:val="20"/>
              </w:rPr>
            </w:pPr>
            <w:r w:rsidRPr="001A6596">
              <w:rPr>
                <w:rFonts w:ascii="Century Gothic" w:hAnsi="Century Gothic" w:cs="Tahoma"/>
                <w:sz w:val="20"/>
                <w:szCs w:val="20"/>
              </w:rPr>
              <w:t>Enlace de Capacitación en el INAI y</w:t>
            </w:r>
          </w:p>
          <w:p w14:paraId="41EDF3EA" w14:textId="77777777" w:rsidR="00A71AD7" w:rsidRPr="001A6596" w:rsidRDefault="00A71AD7" w:rsidP="00A71AD7">
            <w:pPr>
              <w:jc w:val="center"/>
              <w:rPr>
                <w:rFonts w:ascii="Century Gothic" w:hAnsi="Century Gothic" w:cs="Tahoma"/>
                <w:bCs/>
                <w:sz w:val="20"/>
                <w:szCs w:val="20"/>
              </w:rPr>
            </w:pPr>
            <w:r w:rsidRPr="001A6596">
              <w:rPr>
                <w:rFonts w:ascii="Century Gothic" w:hAnsi="Century Gothic" w:cs="Tahoma"/>
                <w:bCs/>
                <w:sz w:val="20"/>
                <w:szCs w:val="20"/>
              </w:rPr>
              <w:t>Apoyo de la Unidad de Transparencia del INAOE</w:t>
            </w:r>
          </w:p>
          <w:p w14:paraId="60B31D77" w14:textId="77777777" w:rsidR="00A71AD7" w:rsidRPr="001A6596" w:rsidRDefault="00A71AD7" w:rsidP="00A71AD7">
            <w:pPr>
              <w:jc w:val="center"/>
              <w:rPr>
                <w:rFonts w:ascii="Century Gothic" w:hAnsi="Century Gothic" w:cs="Tahoma"/>
                <w:b/>
                <w:sz w:val="20"/>
                <w:szCs w:val="20"/>
              </w:rPr>
            </w:pPr>
          </w:p>
        </w:tc>
        <w:tc>
          <w:tcPr>
            <w:tcW w:w="5057" w:type="dxa"/>
          </w:tcPr>
          <w:p w14:paraId="527E46AE"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___________________________________</w:t>
            </w:r>
          </w:p>
          <w:p w14:paraId="516A62FE" w14:textId="77777777" w:rsidR="00A71AD7" w:rsidRPr="001A6596" w:rsidRDefault="00A71AD7" w:rsidP="00A71AD7">
            <w:pPr>
              <w:jc w:val="center"/>
              <w:rPr>
                <w:rFonts w:ascii="Century Gothic" w:hAnsi="Century Gothic" w:cs="Tahoma"/>
                <w:b/>
                <w:sz w:val="20"/>
                <w:szCs w:val="20"/>
              </w:rPr>
            </w:pPr>
            <w:r w:rsidRPr="001A6596">
              <w:rPr>
                <w:rFonts w:ascii="Century Gothic" w:hAnsi="Century Gothic" w:cs="Tahoma"/>
                <w:b/>
                <w:sz w:val="20"/>
                <w:szCs w:val="20"/>
              </w:rPr>
              <w:t>C. P. Delia Sánchez Sarmiento</w:t>
            </w:r>
          </w:p>
          <w:p w14:paraId="796485AF" w14:textId="77777777" w:rsidR="00A71AD7" w:rsidRPr="001A6596" w:rsidRDefault="00A71AD7" w:rsidP="00A71AD7">
            <w:pPr>
              <w:jc w:val="center"/>
              <w:rPr>
                <w:rFonts w:ascii="Century Gothic" w:hAnsi="Century Gothic" w:cs="Tahoma"/>
                <w:bCs/>
                <w:sz w:val="20"/>
                <w:szCs w:val="20"/>
              </w:rPr>
            </w:pPr>
            <w:r w:rsidRPr="001A6596">
              <w:rPr>
                <w:rFonts w:ascii="Century Gothic" w:hAnsi="Century Gothic" w:cs="Tahoma"/>
                <w:bCs/>
                <w:sz w:val="20"/>
                <w:szCs w:val="20"/>
              </w:rPr>
              <w:t>Encargada de Auditoría del Órgano Interno de Control en el INAOE</w:t>
            </w:r>
          </w:p>
          <w:p w14:paraId="20697B7E" w14:textId="77777777" w:rsidR="00A71AD7" w:rsidRPr="001A6596" w:rsidRDefault="00A71AD7" w:rsidP="00A71AD7">
            <w:pPr>
              <w:jc w:val="center"/>
              <w:rPr>
                <w:rFonts w:ascii="Century Gothic" w:hAnsi="Century Gothic" w:cs="Tahoma"/>
                <w:b/>
                <w:sz w:val="20"/>
                <w:szCs w:val="20"/>
              </w:rPr>
            </w:pPr>
          </w:p>
        </w:tc>
      </w:tr>
    </w:tbl>
    <w:p w14:paraId="090AF644" w14:textId="04965224" w:rsidR="006958BA" w:rsidRDefault="006958BA" w:rsidP="003B68FB">
      <w:pPr>
        <w:tabs>
          <w:tab w:val="left" w:pos="2085"/>
          <w:tab w:val="right" w:pos="8504"/>
        </w:tabs>
        <w:jc w:val="both"/>
        <w:rPr>
          <w:rFonts w:ascii="Century Gothic" w:hAnsi="Century Gothic" w:cs="Tahoma"/>
          <w:i/>
          <w:sz w:val="20"/>
          <w:szCs w:val="20"/>
        </w:rPr>
      </w:pPr>
    </w:p>
    <w:p w14:paraId="15D9F4D7" w14:textId="659293B3" w:rsidR="006958BA" w:rsidRDefault="006958BA" w:rsidP="003B68FB">
      <w:pPr>
        <w:tabs>
          <w:tab w:val="left" w:pos="2085"/>
          <w:tab w:val="right" w:pos="8504"/>
        </w:tabs>
        <w:jc w:val="both"/>
        <w:rPr>
          <w:rFonts w:ascii="Century Gothic" w:hAnsi="Century Gothic" w:cs="Tahoma"/>
          <w:i/>
          <w:sz w:val="20"/>
          <w:szCs w:val="20"/>
        </w:rPr>
      </w:pPr>
    </w:p>
    <w:p w14:paraId="433931B0" w14:textId="043409DA" w:rsidR="006958BA" w:rsidRDefault="006958BA" w:rsidP="003B68FB">
      <w:pPr>
        <w:tabs>
          <w:tab w:val="left" w:pos="2085"/>
          <w:tab w:val="right" w:pos="8504"/>
        </w:tabs>
        <w:jc w:val="both"/>
        <w:rPr>
          <w:rFonts w:ascii="Century Gothic" w:hAnsi="Century Gothic" w:cs="Tahoma"/>
          <w:i/>
          <w:sz w:val="20"/>
          <w:szCs w:val="20"/>
        </w:rPr>
      </w:pPr>
    </w:p>
    <w:p w14:paraId="5B6AACA9" w14:textId="266EBFA4" w:rsidR="006958BA" w:rsidRDefault="006958BA" w:rsidP="003B68FB">
      <w:pPr>
        <w:tabs>
          <w:tab w:val="left" w:pos="2085"/>
          <w:tab w:val="right" w:pos="8504"/>
        </w:tabs>
        <w:jc w:val="both"/>
        <w:rPr>
          <w:rFonts w:ascii="Century Gothic" w:hAnsi="Century Gothic" w:cs="Tahoma"/>
          <w:i/>
          <w:sz w:val="20"/>
          <w:szCs w:val="20"/>
        </w:rPr>
      </w:pPr>
    </w:p>
    <w:p w14:paraId="01BAADCE" w14:textId="71AA664A" w:rsidR="006958BA" w:rsidRDefault="006958BA" w:rsidP="003B68FB">
      <w:pPr>
        <w:tabs>
          <w:tab w:val="left" w:pos="2085"/>
          <w:tab w:val="right" w:pos="8504"/>
        </w:tabs>
        <w:jc w:val="both"/>
        <w:rPr>
          <w:rFonts w:ascii="Century Gothic" w:hAnsi="Century Gothic" w:cs="Tahoma"/>
          <w:i/>
          <w:sz w:val="20"/>
          <w:szCs w:val="20"/>
        </w:rPr>
      </w:pPr>
    </w:p>
    <w:p w14:paraId="31231667" w14:textId="2A1F3F04" w:rsidR="006958BA" w:rsidRDefault="006958BA" w:rsidP="003B68FB">
      <w:pPr>
        <w:tabs>
          <w:tab w:val="left" w:pos="2085"/>
          <w:tab w:val="right" w:pos="8504"/>
        </w:tabs>
        <w:jc w:val="both"/>
        <w:rPr>
          <w:rFonts w:ascii="Century Gothic" w:hAnsi="Century Gothic" w:cs="Tahoma"/>
          <w:i/>
          <w:sz w:val="20"/>
          <w:szCs w:val="20"/>
        </w:rPr>
      </w:pPr>
    </w:p>
    <w:p w14:paraId="0BC14EE1" w14:textId="11FBB9B9" w:rsidR="006958BA" w:rsidRDefault="006958BA" w:rsidP="003B68FB">
      <w:pPr>
        <w:tabs>
          <w:tab w:val="left" w:pos="2085"/>
          <w:tab w:val="right" w:pos="8504"/>
        </w:tabs>
        <w:jc w:val="both"/>
        <w:rPr>
          <w:rFonts w:ascii="Century Gothic" w:hAnsi="Century Gothic" w:cs="Tahoma"/>
          <w:i/>
          <w:sz w:val="20"/>
          <w:szCs w:val="20"/>
        </w:rPr>
      </w:pPr>
    </w:p>
    <w:p w14:paraId="0110B997" w14:textId="79AC7EFD" w:rsidR="006958BA" w:rsidRDefault="006958BA" w:rsidP="003B68FB">
      <w:pPr>
        <w:tabs>
          <w:tab w:val="left" w:pos="2085"/>
          <w:tab w:val="right" w:pos="8504"/>
        </w:tabs>
        <w:jc w:val="both"/>
        <w:rPr>
          <w:rFonts w:ascii="Century Gothic" w:hAnsi="Century Gothic" w:cs="Tahoma"/>
          <w:i/>
          <w:sz w:val="20"/>
          <w:szCs w:val="20"/>
        </w:rPr>
      </w:pPr>
    </w:p>
    <w:p w14:paraId="15FD5F6B" w14:textId="77777777" w:rsidR="006958BA" w:rsidRPr="001A6596" w:rsidRDefault="006958BA" w:rsidP="003B68FB">
      <w:pPr>
        <w:tabs>
          <w:tab w:val="left" w:pos="2085"/>
          <w:tab w:val="right" w:pos="8504"/>
        </w:tabs>
        <w:jc w:val="both"/>
        <w:rPr>
          <w:rFonts w:ascii="Century Gothic" w:hAnsi="Century Gothic" w:cs="Tahoma"/>
          <w:i/>
          <w:sz w:val="20"/>
          <w:szCs w:val="20"/>
        </w:rPr>
      </w:pPr>
    </w:p>
    <w:p w14:paraId="35DBD8A9" w14:textId="767EC1A1" w:rsidR="00E46C60" w:rsidRPr="001A6596" w:rsidRDefault="00A71AD7" w:rsidP="006958BA">
      <w:pPr>
        <w:tabs>
          <w:tab w:val="left" w:pos="2085"/>
          <w:tab w:val="right" w:pos="8504"/>
        </w:tabs>
        <w:jc w:val="both"/>
        <w:rPr>
          <w:rFonts w:ascii="Century Gothic" w:hAnsi="Century Gothic" w:cs="Arial"/>
          <w:b/>
          <w:bCs/>
          <w:sz w:val="20"/>
          <w:szCs w:val="20"/>
        </w:rPr>
      </w:pPr>
      <w:r w:rsidRPr="001A6596">
        <w:rPr>
          <w:rFonts w:ascii="Century Gothic" w:hAnsi="Century Gothic" w:cs="Tahoma"/>
          <w:i/>
          <w:sz w:val="20"/>
          <w:szCs w:val="20"/>
        </w:rPr>
        <w:t xml:space="preserve">Última hoja del acta de la </w:t>
      </w:r>
      <w:r w:rsidR="00F1781E" w:rsidRPr="001A6596">
        <w:rPr>
          <w:rFonts w:ascii="Century Gothic" w:hAnsi="Century Gothic" w:cs="Tahoma"/>
          <w:i/>
          <w:sz w:val="20"/>
          <w:szCs w:val="20"/>
        </w:rPr>
        <w:t>Segunda</w:t>
      </w:r>
      <w:r w:rsidRPr="001A6596">
        <w:rPr>
          <w:rFonts w:ascii="Century Gothic" w:hAnsi="Century Gothic" w:cs="Tahoma"/>
          <w:i/>
          <w:sz w:val="20"/>
          <w:szCs w:val="20"/>
        </w:rPr>
        <w:t xml:space="preserve"> Sesión </w:t>
      </w:r>
      <w:r w:rsidR="00F1781E" w:rsidRPr="001A6596">
        <w:rPr>
          <w:rFonts w:ascii="Century Gothic" w:hAnsi="Century Gothic" w:cs="Tahoma"/>
          <w:i/>
          <w:sz w:val="20"/>
          <w:szCs w:val="20"/>
        </w:rPr>
        <w:t>Extra</w:t>
      </w:r>
      <w:r w:rsidR="00390B3D">
        <w:rPr>
          <w:rFonts w:ascii="Century Gothic" w:hAnsi="Century Gothic" w:cs="Tahoma"/>
          <w:i/>
          <w:sz w:val="20"/>
          <w:szCs w:val="20"/>
        </w:rPr>
        <w:t>o</w:t>
      </w:r>
      <w:r w:rsidR="00F14B6C" w:rsidRPr="001A6596">
        <w:rPr>
          <w:rFonts w:ascii="Century Gothic" w:hAnsi="Century Gothic" w:cs="Tahoma"/>
          <w:i/>
          <w:sz w:val="20"/>
          <w:szCs w:val="20"/>
        </w:rPr>
        <w:t>rdinaria de 2021</w:t>
      </w:r>
      <w:r w:rsidRPr="001A6596">
        <w:rPr>
          <w:rFonts w:ascii="Century Gothic" w:hAnsi="Century Gothic" w:cs="Tahoma"/>
          <w:i/>
          <w:sz w:val="20"/>
          <w:szCs w:val="20"/>
        </w:rPr>
        <w:t xml:space="preserve"> del Comité de Transparencia del Instituto Nacional Astrofísica, Óptica y Electrónica (INAOE), celebrada el </w:t>
      </w:r>
      <w:r w:rsidR="00F1781E" w:rsidRPr="001A6596">
        <w:rPr>
          <w:rFonts w:ascii="Century Gothic" w:hAnsi="Century Gothic" w:cs="Tahoma"/>
          <w:i/>
          <w:sz w:val="20"/>
          <w:szCs w:val="20"/>
        </w:rPr>
        <w:t>11</w:t>
      </w:r>
      <w:r w:rsidR="009A202C" w:rsidRPr="001A6596">
        <w:rPr>
          <w:rFonts w:ascii="Century Gothic" w:hAnsi="Century Gothic" w:cs="Tahoma"/>
          <w:i/>
          <w:sz w:val="20"/>
          <w:szCs w:val="20"/>
        </w:rPr>
        <w:t xml:space="preserve"> de </w:t>
      </w:r>
      <w:r w:rsidR="001B2CC8" w:rsidRPr="001A6596">
        <w:rPr>
          <w:rFonts w:ascii="Century Gothic" w:hAnsi="Century Gothic" w:cs="Tahoma"/>
          <w:i/>
          <w:sz w:val="20"/>
          <w:szCs w:val="20"/>
        </w:rPr>
        <w:t>ma</w:t>
      </w:r>
      <w:r w:rsidR="00F1781E" w:rsidRPr="001A6596">
        <w:rPr>
          <w:rFonts w:ascii="Century Gothic" w:hAnsi="Century Gothic" w:cs="Tahoma"/>
          <w:i/>
          <w:sz w:val="20"/>
          <w:szCs w:val="20"/>
        </w:rPr>
        <w:t>yo</w:t>
      </w:r>
      <w:r w:rsidR="009A202C" w:rsidRPr="001A6596">
        <w:rPr>
          <w:rFonts w:ascii="Century Gothic" w:hAnsi="Century Gothic" w:cs="Tahoma"/>
          <w:i/>
          <w:sz w:val="20"/>
          <w:szCs w:val="20"/>
        </w:rPr>
        <w:t xml:space="preserve"> de 2021</w:t>
      </w:r>
      <w:r w:rsidRPr="001A6596">
        <w:rPr>
          <w:rFonts w:ascii="Century Gothic" w:hAnsi="Century Gothic" w:cs="Tahoma"/>
          <w:i/>
          <w:sz w:val="20"/>
          <w:szCs w:val="20"/>
        </w:rPr>
        <w:t xml:space="preserve"> en Santa María Tonantzintla, San Andrés Cholula, </w:t>
      </w:r>
      <w:r w:rsidR="00DB41A4" w:rsidRPr="001A6596">
        <w:rPr>
          <w:rFonts w:ascii="Century Gothic" w:hAnsi="Century Gothic" w:cs="Tahoma"/>
          <w:i/>
          <w:sz w:val="20"/>
          <w:szCs w:val="20"/>
        </w:rPr>
        <w:t>Puebla. -------------------------------------------------------</w:t>
      </w:r>
      <w:r w:rsidR="007A1377">
        <w:rPr>
          <w:rFonts w:ascii="Century Gothic" w:hAnsi="Century Gothic" w:cs="Tahoma"/>
          <w:i/>
          <w:sz w:val="20"/>
          <w:szCs w:val="20"/>
        </w:rPr>
        <w:t>----------</w:t>
      </w:r>
      <w:r w:rsidR="00DB41A4" w:rsidRPr="001A6596">
        <w:rPr>
          <w:rFonts w:ascii="Century Gothic" w:hAnsi="Century Gothic" w:cs="Tahoma"/>
          <w:i/>
          <w:sz w:val="20"/>
          <w:szCs w:val="20"/>
        </w:rPr>
        <w:t>--------------</w:t>
      </w:r>
    </w:p>
    <w:sectPr w:rsidR="00E46C60" w:rsidRPr="001A6596" w:rsidSect="00BB5E98">
      <w:headerReference w:type="default" r:id="rId8"/>
      <w:footerReference w:type="default" r:id="rId9"/>
      <w:pgSz w:w="12240" w:h="15840"/>
      <w:pgMar w:top="2261"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1AD94" w14:textId="77777777" w:rsidR="00474CF2" w:rsidRDefault="00474CF2" w:rsidP="005C6F62">
      <w:r>
        <w:separator/>
      </w:r>
    </w:p>
  </w:endnote>
  <w:endnote w:type="continuationSeparator" w:id="0">
    <w:p w14:paraId="2FCCE010" w14:textId="77777777" w:rsidR="00474CF2" w:rsidRDefault="00474CF2"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961095"/>
      <w:docPartObj>
        <w:docPartGallery w:val="Page Numbers (Bottom of Page)"/>
        <w:docPartUnique/>
      </w:docPartObj>
    </w:sdtPr>
    <w:sdtEndPr/>
    <w:sdtContent>
      <w:p w14:paraId="0F21478D" w14:textId="65E8B98B" w:rsidR="0056276D" w:rsidRDefault="0056276D">
        <w:pPr>
          <w:pStyle w:val="Piedepgina"/>
        </w:pPr>
        <w:r>
          <w:fldChar w:fldCharType="begin"/>
        </w:r>
        <w:r>
          <w:instrText>PAGE   \* MERGEFORMAT</w:instrText>
        </w:r>
        <w:r>
          <w:fldChar w:fldCharType="separate"/>
        </w:r>
        <w:r>
          <w:rPr>
            <w:lang w:val="es-ES"/>
          </w:rPr>
          <w:t>2</w:t>
        </w:r>
        <w:r>
          <w:fldChar w:fldCharType="end"/>
        </w:r>
      </w:p>
    </w:sdtContent>
  </w:sdt>
  <w:p w14:paraId="7BA5B1FA" w14:textId="1E205941" w:rsidR="0056276D" w:rsidRDefault="005627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D991" w14:textId="77777777" w:rsidR="00474CF2" w:rsidRDefault="00474CF2" w:rsidP="005C6F62">
      <w:r>
        <w:separator/>
      </w:r>
    </w:p>
  </w:footnote>
  <w:footnote w:type="continuationSeparator" w:id="0">
    <w:p w14:paraId="002E1183" w14:textId="77777777" w:rsidR="00474CF2" w:rsidRDefault="00474CF2" w:rsidP="005C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A60E" w14:textId="1C673A25" w:rsidR="0056276D" w:rsidRDefault="0056276D" w:rsidP="00BB5E98">
    <w:pPr>
      <w:tabs>
        <w:tab w:val="left" w:pos="9214"/>
      </w:tabs>
      <w:ind w:left="567" w:right="476"/>
      <w:jc w:val="center"/>
      <w:rPr>
        <w:rFonts w:ascii="Arial" w:hAnsi="Arial" w:cs="Arial"/>
        <w:b/>
      </w:rPr>
    </w:pPr>
    <w:r>
      <w:rPr>
        <w:noProof/>
        <w:lang w:val="es-MX" w:eastAsia="es-MX"/>
      </w:rPr>
      <w:drawing>
        <wp:anchor distT="0" distB="0" distL="114300" distR="114300" simplePos="0" relativeHeight="251659264" behindDoc="1" locked="0" layoutInCell="1" allowOverlap="1" wp14:anchorId="5A9058D9" wp14:editId="5A86E082">
          <wp:simplePos x="0" y="0"/>
          <wp:positionH relativeFrom="margin">
            <wp:posOffset>0</wp:posOffset>
          </wp:positionH>
          <wp:positionV relativeFrom="paragraph">
            <wp:posOffset>-267335</wp:posOffset>
          </wp:positionV>
          <wp:extent cx="7793225" cy="10085350"/>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CL.jpg"/>
                  <pic:cNvPicPr/>
                </pic:nvPicPr>
                <pic:blipFill>
                  <a:blip r:embed="rId1">
                    <a:extLst>
                      <a:ext uri="{28A0092B-C50C-407E-A947-70E740481C1C}">
                        <a14:useLocalDpi xmlns:a14="http://schemas.microsoft.com/office/drawing/2010/main" val="0"/>
                      </a:ext>
                    </a:extLst>
                  </a:blip>
                  <a:stretch>
                    <a:fillRect/>
                  </a:stretch>
                </pic:blipFill>
                <pic:spPr>
                  <a:xfrm>
                    <a:off x="0" y="0"/>
                    <a:ext cx="7793225" cy="100853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ab/>
    </w:r>
  </w:p>
  <w:p w14:paraId="4DF4E249" w14:textId="008278C7" w:rsidR="0056276D" w:rsidRDefault="0056276D" w:rsidP="00BB5E98">
    <w:pPr>
      <w:tabs>
        <w:tab w:val="left" w:pos="9214"/>
      </w:tabs>
      <w:ind w:left="567" w:right="476"/>
      <w:jc w:val="center"/>
      <w:rPr>
        <w:rFonts w:ascii="Arial" w:hAnsi="Arial" w:cs="Arial"/>
        <w:b/>
      </w:rPr>
    </w:pPr>
  </w:p>
  <w:p w14:paraId="286028DC" w14:textId="77777777" w:rsidR="0056276D" w:rsidRDefault="0056276D" w:rsidP="00BB5E98">
    <w:pPr>
      <w:tabs>
        <w:tab w:val="left" w:pos="9214"/>
      </w:tabs>
      <w:ind w:left="567" w:right="476"/>
      <w:jc w:val="center"/>
      <w:rPr>
        <w:rFonts w:ascii="Arial" w:hAnsi="Arial" w:cs="Arial"/>
        <w:b/>
      </w:rPr>
    </w:pPr>
  </w:p>
  <w:p w14:paraId="1A10E121" w14:textId="1499714E" w:rsidR="0056276D" w:rsidRDefault="0056276D" w:rsidP="00BB5E98">
    <w:pPr>
      <w:tabs>
        <w:tab w:val="left" w:pos="9214"/>
      </w:tabs>
      <w:ind w:left="567" w:right="476"/>
      <w:jc w:val="center"/>
      <w:rPr>
        <w:rFonts w:ascii="Arial" w:hAnsi="Arial" w:cs="Arial"/>
        <w:b/>
      </w:rPr>
    </w:pPr>
  </w:p>
  <w:p w14:paraId="5D9C674B" w14:textId="54339DA8" w:rsidR="0056276D" w:rsidRDefault="0056276D" w:rsidP="00BB5E98">
    <w:pPr>
      <w:tabs>
        <w:tab w:val="left" w:pos="9214"/>
      </w:tabs>
      <w:ind w:left="567" w:right="476"/>
      <w:jc w:val="center"/>
      <w:rPr>
        <w:rFonts w:ascii="Arial" w:hAnsi="Arial" w:cs="Arial"/>
        <w:b/>
      </w:rPr>
    </w:pPr>
  </w:p>
  <w:p w14:paraId="5B342812" w14:textId="7AF225E8" w:rsidR="0056276D" w:rsidRDefault="0056276D" w:rsidP="00BB5E98">
    <w:pPr>
      <w:tabs>
        <w:tab w:val="left" w:pos="9214"/>
      </w:tabs>
      <w:ind w:left="567" w:right="476"/>
      <w:jc w:val="center"/>
      <w:rPr>
        <w:rFonts w:ascii="Arial" w:hAnsi="Arial" w:cs="Arial"/>
        <w:b/>
      </w:rPr>
    </w:pPr>
  </w:p>
  <w:p w14:paraId="36A540A6" w14:textId="7CADF472" w:rsidR="0056276D" w:rsidRDefault="0056276D" w:rsidP="00BB5E98">
    <w:pPr>
      <w:tabs>
        <w:tab w:val="left" w:pos="9214"/>
      </w:tabs>
      <w:ind w:left="567" w:right="476"/>
      <w:jc w:val="center"/>
      <w:rPr>
        <w:rFonts w:ascii="Arial" w:hAnsi="Arial" w:cs="Arial"/>
        <w:b/>
      </w:rPr>
    </w:pPr>
  </w:p>
  <w:p w14:paraId="3887B8F1" w14:textId="49CED562" w:rsidR="0056276D" w:rsidRDefault="0056276D" w:rsidP="00BB5E98">
    <w:pPr>
      <w:tabs>
        <w:tab w:val="left" w:pos="9214"/>
      </w:tabs>
      <w:ind w:left="567" w:right="476"/>
      <w:jc w:val="center"/>
      <w:rPr>
        <w:rFonts w:ascii="Arial" w:hAnsi="Arial" w:cs="Arial"/>
        <w:b/>
      </w:rPr>
    </w:pPr>
  </w:p>
  <w:p w14:paraId="1EDCF6A8" w14:textId="77777777" w:rsidR="0056276D" w:rsidRDefault="0056276D" w:rsidP="00BB5E98">
    <w:pPr>
      <w:tabs>
        <w:tab w:val="left" w:pos="9214"/>
      </w:tabs>
      <w:ind w:left="567" w:right="476"/>
      <w:jc w:val="center"/>
      <w:rPr>
        <w:rFonts w:ascii="Arial" w:hAnsi="Arial" w:cs="Arial"/>
        <w:b/>
      </w:rPr>
    </w:pPr>
  </w:p>
  <w:p w14:paraId="5CABA5A3" w14:textId="59221E85" w:rsidR="0056276D" w:rsidRPr="00833D72" w:rsidRDefault="0056276D" w:rsidP="00BB5E98">
    <w:pPr>
      <w:tabs>
        <w:tab w:val="left" w:pos="9214"/>
      </w:tabs>
      <w:ind w:left="567" w:right="476"/>
      <w:jc w:val="center"/>
      <w:rPr>
        <w:rFonts w:ascii="Century Gothic" w:hAnsi="Century Gothic" w:cs="Arial"/>
        <w:b/>
        <w:sz w:val="22"/>
        <w:szCs w:val="22"/>
      </w:rPr>
    </w:pPr>
    <w:r w:rsidRPr="00833D72">
      <w:rPr>
        <w:rFonts w:ascii="Century Gothic" w:hAnsi="Century Gothic" w:cs="Arial"/>
        <w:b/>
        <w:sz w:val="22"/>
        <w:szCs w:val="22"/>
      </w:rPr>
      <w:t xml:space="preserve">ACTA DE LA </w:t>
    </w:r>
    <w:r>
      <w:rPr>
        <w:rFonts w:ascii="Century Gothic" w:hAnsi="Century Gothic" w:cs="Arial"/>
        <w:b/>
        <w:sz w:val="22"/>
        <w:szCs w:val="22"/>
      </w:rPr>
      <w:t>SEGUNDA</w:t>
    </w:r>
    <w:r w:rsidRPr="00833D72">
      <w:rPr>
        <w:rFonts w:ascii="Century Gothic" w:hAnsi="Century Gothic" w:cs="Arial"/>
        <w:b/>
        <w:sz w:val="22"/>
        <w:szCs w:val="22"/>
      </w:rPr>
      <w:t xml:space="preserve"> SESIÓN </w:t>
    </w:r>
    <w:r>
      <w:rPr>
        <w:rFonts w:ascii="Century Gothic" w:hAnsi="Century Gothic" w:cs="Arial"/>
        <w:b/>
        <w:sz w:val="22"/>
        <w:szCs w:val="22"/>
      </w:rPr>
      <w:t>EXTRA</w:t>
    </w:r>
    <w:r w:rsidRPr="00833D72">
      <w:rPr>
        <w:rFonts w:ascii="Century Gothic" w:hAnsi="Century Gothic" w:cs="Arial"/>
        <w:b/>
        <w:sz w:val="22"/>
        <w:szCs w:val="22"/>
      </w:rPr>
      <w:t xml:space="preserve">ORDINARIA DE 2021 </w:t>
    </w:r>
  </w:p>
  <w:p w14:paraId="3FFE3E33" w14:textId="77777777" w:rsidR="0056276D" w:rsidRPr="00833D72" w:rsidRDefault="0056276D" w:rsidP="00BB5E98">
    <w:pPr>
      <w:tabs>
        <w:tab w:val="left" w:pos="9214"/>
      </w:tabs>
      <w:ind w:left="567" w:right="476"/>
      <w:jc w:val="center"/>
      <w:rPr>
        <w:rFonts w:ascii="Century Gothic" w:hAnsi="Century Gothic" w:cs="Arial"/>
        <w:b/>
        <w:sz w:val="22"/>
        <w:szCs w:val="22"/>
      </w:rPr>
    </w:pPr>
    <w:r w:rsidRPr="00833D72">
      <w:rPr>
        <w:rFonts w:ascii="Century Gothic" w:hAnsi="Century Gothic" w:cs="Arial"/>
        <w:b/>
        <w:sz w:val="22"/>
        <w:szCs w:val="22"/>
      </w:rPr>
      <w:t>DEL COMITÉ DE TRANSPARENCIA DEL INSTITUTO NACIONAL DE ASTROFÍSICA, ÓPTICA Y ELECTRÓNICA (INAOE)</w:t>
    </w:r>
  </w:p>
  <w:p w14:paraId="17A4F828" w14:textId="77777777" w:rsidR="0056276D" w:rsidRPr="00833D72" w:rsidRDefault="0056276D" w:rsidP="00BB5E98">
    <w:pPr>
      <w:ind w:left="1843" w:right="476"/>
      <w:jc w:val="center"/>
      <w:rPr>
        <w:rFonts w:ascii="Century Gothic" w:hAnsi="Century Gothic" w:cs="Arial"/>
        <w:b/>
        <w:sz w:val="22"/>
        <w:szCs w:val="22"/>
      </w:rPr>
    </w:pPr>
  </w:p>
  <w:p w14:paraId="2ED0D0E7" w14:textId="44D9BB38" w:rsidR="0056276D" w:rsidRPr="00833D72" w:rsidRDefault="0056276D" w:rsidP="00BB5E98">
    <w:pPr>
      <w:ind w:left="1843" w:right="476"/>
      <w:jc w:val="right"/>
      <w:rPr>
        <w:rFonts w:ascii="Century Gothic" w:hAnsi="Century Gothic" w:cs="Arial"/>
        <w:b/>
        <w:sz w:val="22"/>
        <w:szCs w:val="22"/>
      </w:rPr>
    </w:pPr>
    <w:r>
      <w:rPr>
        <w:rFonts w:ascii="Century Gothic" w:hAnsi="Century Gothic" w:cs="Arial"/>
        <w:b/>
        <w:sz w:val="22"/>
        <w:szCs w:val="22"/>
      </w:rPr>
      <w:t>REF: ACTA CT/INAOE/2E</w:t>
    </w:r>
    <w:r w:rsidRPr="00833D72">
      <w:rPr>
        <w:rFonts w:ascii="Century Gothic" w:hAnsi="Century Gothic" w:cs="Arial"/>
        <w:b/>
        <w:sz w:val="22"/>
        <w:szCs w:val="22"/>
      </w:rPr>
      <w:t>/2021</w:t>
    </w:r>
  </w:p>
  <w:p w14:paraId="766F2995" w14:textId="3C439E2B" w:rsidR="0056276D" w:rsidRPr="00FD4664" w:rsidRDefault="0056276D" w:rsidP="00A71AD7">
    <w:pPr>
      <w:tabs>
        <w:tab w:val="left" w:pos="930"/>
      </w:tabs>
      <w:ind w:right="476"/>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A25"/>
    <w:multiLevelType w:val="hybridMultilevel"/>
    <w:tmpl w:val="AD60A63A"/>
    <w:lvl w:ilvl="0" w:tplc="402889BA">
      <w:start w:val="10"/>
      <w:numFmt w:val="upperRoman"/>
      <w:lvlText w:val="%1."/>
      <w:lvlJc w:val="righ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B090261"/>
    <w:multiLevelType w:val="hybridMultilevel"/>
    <w:tmpl w:val="063EC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AB7200"/>
    <w:multiLevelType w:val="hybridMultilevel"/>
    <w:tmpl w:val="E80CA198"/>
    <w:lvl w:ilvl="0" w:tplc="6AE2D0E2">
      <w:start w:val="1"/>
      <w:numFmt w:val="upperRoman"/>
      <w:lvlText w:val="%1."/>
      <w:lvlJc w:val="left"/>
      <w:pPr>
        <w:ind w:left="1080" w:hanging="720"/>
      </w:pPr>
      <w:rPr>
        <w:rFonts w:eastAsia="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DF6752C"/>
    <w:multiLevelType w:val="hybridMultilevel"/>
    <w:tmpl w:val="BC8250CC"/>
    <w:lvl w:ilvl="0" w:tplc="B84A7DE2">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A34DCC"/>
    <w:multiLevelType w:val="hybridMultilevel"/>
    <w:tmpl w:val="8746F190"/>
    <w:lvl w:ilvl="0" w:tplc="A058ED34">
      <w:numFmt w:val="bullet"/>
      <w:lvlText w:val="-"/>
      <w:lvlJc w:val="left"/>
      <w:pPr>
        <w:ind w:left="720" w:hanging="360"/>
      </w:pPr>
      <w:rPr>
        <w:rFonts w:ascii="Century Gothic" w:eastAsiaTheme="minorEastAsia" w:hAnsi="Century Gothic"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31887110"/>
    <w:multiLevelType w:val="hybridMultilevel"/>
    <w:tmpl w:val="D09800D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3BDB6F5B"/>
    <w:multiLevelType w:val="hybridMultilevel"/>
    <w:tmpl w:val="975C14C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A67F1F"/>
    <w:multiLevelType w:val="hybridMultilevel"/>
    <w:tmpl w:val="975C14C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03216C"/>
    <w:multiLevelType w:val="hybridMultilevel"/>
    <w:tmpl w:val="732E4D8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5CFF643A"/>
    <w:multiLevelType w:val="hybridMultilevel"/>
    <w:tmpl w:val="76F4F1DC"/>
    <w:lvl w:ilvl="0" w:tplc="3230D53A">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F246C1"/>
    <w:multiLevelType w:val="hybridMultilevel"/>
    <w:tmpl w:val="5B6A8240"/>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7DE34A8F"/>
    <w:multiLevelType w:val="hybridMultilevel"/>
    <w:tmpl w:val="4148F722"/>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9"/>
  </w:num>
  <w:num w:numId="5">
    <w:abstractNumId w:val="4"/>
  </w:num>
  <w:num w:numId="6">
    <w:abstractNumId w:val="2"/>
  </w:num>
  <w:num w:numId="7">
    <w:abstractNumId w:val="10"/>
  </w:num>
  <w:num w:numId="8">
    <w:abstractNumId w:val="11"/>
  </w:num>
  <w:num w:numId="9">
    <w:abstractNumId w:val="0"/>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62"/>
    <w:rsid w:val="00000EE0"/>
    <w:rsid w:val="000029A0"/>
    <w:rsid w:val="00006ADD"/>
    <w:rsid w:val="00010C68"/>
    <w:rsid w:val="0002780E"/>
    <w:rsid w:val="000356A5"/>
    <w:rsid w:val="00037E53"/>
    <w:rsid w:val="00044129"/>
    <w:rsid w:val="00073176"/>
    <w:rsid w:val="00075990"/>
    <w:rsid w:val="00084A05"/>
    <w:rsid w:val="00090DDE"/>
    <w:rsid w:val="00093896"/>
    <w:rsid w:val="00095CD6"/>
    <w:rsid w:val="00096461"/>
    <w:rsid w:val="000A2163"/>
    <w:rsid w:val="000A7B89"/>
    <w:rsid w:val="000B4D56"/>
    <w:rsid w:val="000F1175"/>
    <w:rsid w:val="001149BA"/>
    <w:rsid w:val="00147305"/>
    <w:rsid w:val="00164D00"/>
    <w:rsid w:val="00174C74"/>
    <w:rsid w:val="0018280B"/>
    <w:rsid w:val="001A4188"/>
    <w:rsid w:val="001A6596"/>
    <w:rsid w:val="001A7E98"/>
    <w:rsid w:val="001B204D"/>
    <w:rsid w:val="001B2CC8"/>
    <w:rsid w:val="001B4A51"/>
    <w:rsid w:val="001C2160"/>
    <w:rsid w:val="001C2D70"/>
    <w:rsid w:val="001C48BC"/>
    <w:rsid w:val="001D02CF"/>
    <w:rsid w:val="001D0FC5"/>
    <w:rsid w:val="001E0A72"/>
    <w:rsid w:val="001F0BAB"/>
    <w:rsid w:val="002038B4"/>
    <w:rsid w:val="00227138"/>
    <w:rsid w:val="00233BA3"/>
    <w:rsid w:val="002369E4"/>
    <w:rsid w:val="00254995"/>
    <w:rsid w:val="0026363C"/>
    <w:rsid w:val="002708FE"/>
    <w:rsid w:val="002765CF"/>
    <w:rsid w:val="00286A08"/>
    <w:rsid w:val="002929BE"/>
    <w:rsid w:val="00292DE5"/>
    <w:rsid w:val="002934DC"/>
    <w:rsid w:val="00296B9D"/>
    <w:rsid w:val="00296BE3"/>
    <w:rsid w:val="002A5AD3"/>
    <w:rsid w:val="002B68CC"/>
    <w:rsid w:val="002B6B3A"/>
    <w:rsid w:val="002D2C06"/>
    <w:rsid w:val="002D4D24"/>
    <w:rsid w:val="002F399A"/>
    <w:rsid w:val="002F6065"/>
    <w:rsid w:val="003067D8"/>
    <w:rsid w:val="003103FC"/>
    <w:rsid w:val="00313954"/>
    <w:rsid w:val="00320079"/>
    <w:rsid w:val="00334F65"/>
    <w:rsid w:val="003359D1"/>
    <w:rsid w:val="003424B4"/>
    <w:rsid w:val="003503AD"/>
    <w:rsid w:val="003654B7"/>
    <w:rsid w:val="00374185"/>
    <w:rsid w:val="003744C1"/>
    <w:rsid w:val="003802A8"/>
    <w:rsid w:val="003848DB"/>
    <w:rsid w:val="00384E18"/>
    <w:rsid w:val="00390B3D"/>
    <w:rsid w:val="0039228F"/>
    <w:rsid w:val="003A07D9"/>
    <w:rsid w:val="003A21AF"/>
    <w:rsid w:val="003B277E"/>
    <w:rsid w:val="003B68FB"/>
    <w:rsid w:val="003C1026"/>
    <w:rsid w:val="003C20A8"/>
    <w:rsid w:val="003C3F5F"/>
    <w:rsid w:val="003C7428"/>
    <w:rsid w:val="003E2B98"/>
    <w:rsid w:val="003E2EF6"/>
    <w:rsid w:val="003F2A9B"/>
    <w:rsid w:val="00432A1D"/>
    <w:rsid w:val="004337EF"/>
    <w:rsid w:val="004409BD"/>
    <w:rsid w:val="00450386"/>
    <w:rsid w:val="004636CF"/>
    <w:rsid w:val="00466158"/>
    <w:rsid w:val="00467020"/>
    <w:rsid w:val="00474CF2"/>
    <w:rsid w:val="004750FA"/>
    <w:rsid w:val="004816BB"/>
    <w:rsid w:val="00487FC8"/>
    <w:rsid w:val="00496EE1"/>
    <w:rsid w:val="004A092C"/>
    <w:rsid w:val="004A4323"/>
    <w:rsid w:val="004A6F6B"/>
    <w:rsid w:val="004B0272"/>
    <w:rsid w:val="004B6182"/>
    <w:rsid w:val="004C64FF"/>
    <w:rsid w:val="004D34E4"/>
    <w:rsid w:val="004E0CD2"/>
    <w:rsid w:val="004F2F77"/>
    <w:rsid w:val="004F57F6"/>
    <w:rsid w:val="0050313A"/>
    <w:rsid w:val="00504D28"/>
    <w:rsid w:val="005067C3"/>
    <w:rsid w:val="00507652"/>
    <w:rsid w:val="005125E0"/>
    <w:rsid w:val="0052671D"/>
    <w:rsid w:val="00531F92"/>
    <w:rsid w:val="0056276D"/>
    <w:rsid w:val="00563455"/>
    <w:rsid w:val="00571371"/>
    <w:rsid w:val="00584A0F"/>
    <w:rsid w:val="005935DE"/>
    <w:rsid w:val="005A31F3"/>
    <w:rsid w:val="005C47D3"/>
    <w:rsid w:val="005C6F62"/>
    <w:rsid w:val="005D00EA"/>
    <w:rsid w:val="005E1AB2"/>
    <w:rsid w:val="005F154A"/>
    <w:rsid w:val="005F64ED"/>
    <w:rsid w:val="00605D23"/>
    <w:rsid w:val="00617BDF"/>
    <w:rsid w:val="00621622"/>
    <w:rsid w:val="006220E0"/>
    <w:rsid w:val="006430D4"/>
    <w:rsid w:val="00650A03"/>
    <w:rsid w:val="0065380D"/>
    <w:rsid w:val="006553F2"/>
    <w:rsid w:val="006646F0"/>
    <w:rsid w:val="006702F5"/>
    <w:rsid w:val="00673B76"/>
    <w:rsid w:val="0068422E"/>
    <w:rsid w:val="00685CE9"/>
    <w:rsid w:val="0069291B"/>
    <w:rsid w:val="006958BA"/>
    <w:rsid w:val="006A0EC2"/>
    <w:rsid w:val="006A74F1"/>
    <w:rsid w:val="006B3BA5"/>
    <w:rsid w:val="006B43D0"/>
    <w:rsid w:val="006C4C31"/>
    <w:rsid w:val="006C4F9D"/>
    <w:rsid w:val="006D0505"/>
    <w:rsid w:val="006D3D47"/>
    <w:rsid w:val="006D686E"/>
    <w:rsid w:val="006D68C7"/>
    <w:rsid w:val="006D6E7E"/>
    <w:rsid w:val="006E3E2D"/>
    <w:rsid w:val="006F030F"/>
    <w:rsid w:val="006F39E5"/>
    <w:rsid w:val="006F5D91"/>
    <w:rsid w:val="00705972"/>
    <w:rsid w:val="00716742"/>
    <w:rsid w:val="0075260D"/>
    <w:rsid w:val="00764C5C"/>
    <w:rsid w:val="007823E0"/>
    <w:rsid w:val="007829C7"/>
    <w:rsid w:val="00784358"/>
    <w:rsid w:val="007902DE"/>
    <w:rsid w:val="00790C92"/>
    <w:rsid w:val="00794997"/>
    <w:rsid w:val="00794F1E"/>
    <w:rsid w:val="007A1377"/>
    <w:rsid w:val="007A400E"/>
    <w:rsid w:val="007D696D"/>
    <w:rsid w:val="007E096C"/>
    <w:rsid w:val="007F76BA"/>
    <w:rsid w:val="00805376"/>
    <w:rsid w:val="00812055"/>
    <w:rsid w:val="00833D72"/>
    <w:rsid w:val="0084377C"/>
    <w:rsid w:val="0086599B"/>
    <w:rsid w:val="00870BD1"/>
    <w:rsid w:val="008816FA"/>
    <w:rsid w:val="00897B57"/>
    <w:rsid w:val="008A1D3D"/>
    <w:rsid w:val="008A4B13"/>
    <w:rsid w:val="008A4BD9"/>
    <w:rsid w:val="008C0A91"/>
    <w:rsid w:val="008C5731"/>
    <w:rsid w:val="008D1B11"/>
    <w:rsid w:val="008E29B3"/>
    <w:rsid w:val="008F054B"/>
    <w:rsid w:val="0090066B"/>
    <w:rsid w:val="00923375"/>
    <w:rsid w:val="00925F11"/>
    <w:rsid w:val="0092612A"/>
    <w:rsid w:val="0092620F"/>
    <w:rsid w:val="00936583"/>
    <w:rsid w:val="0097446F"/>
    <w:rsid w:val="00984FF4"/>
    <w:rsid w:val="009947F3"/>
    <w:rsid w:val="009A202C"/>
    <w:rsid w:val="009B5767"/>
    <w:rsid w:val="009C3F7A"/>
    <w:rsid w:val="009D04E1"/>
    <w:rsid w:val="009D103C"/>
    <w:rsid w:val="009D3C3F"/>
    <w:rsid w:val="009F02A3"/>
    <w:rsid w:val="009F4EF7"/>
    <w:rsid w:val="009F576A"/>
    <w:rsid w:val="00A00D9E"/>
    <w:rsid w:val="00A162E0"/>
    <w:rsid w:val="00A2074D"/>
    <w:rsid w:val="00A30509"/>
    <w:rsid w:val="00A316DF"/>
    <w:rsid w:val="00A32DC5"/>
    <w:rsid w:val="00A35EA6"/>
    <w:rsid w:val="00A418F4"/>
    <w:rsid w:val="00A50F03"/>
    <w:rsid w:val="00A71AD7"/>
    <w:rsid w:val="00A752B1"/>
    <w:rsid w:val="00A80786"/>
    <w:rsid w:val="00A9375B"/>
    <w:rsid w:val="00AA47C3"/>
    <w:rsid w:val="00AC208E"/>
    <w:rsid w:val="00AD5DD5"/>
    <w:rsid w:val="00AE053B"/>
    <w:rsid w:val="00AF509B"/>
    <w:rsid w:val="00AF73BE"/>
    <w:rsid w:val="00AF7B8A"/>
    <w:rsid w:val="00B03627"/>
    <w:rsid w:val="00B038CE"/>
    <w:rsid w:val="00B060B7"/>
    <w:rsid w:val="00B123B0"/>
    <w:rsid w:val="00B16560"/>
    <w:rsid w:val="00B171C2"/>
    <w:rsid w:val="00B22F1C"/>
    <w:rsid w:val="00B30788"/>
    <w:rsid w:val="00B43B73"/>
    <w:rsid w:val="00B642EA"/>
    <w:rsid w:val="00B67435"/>
    <w:rsid w:val="00B71039"/>
    <w:rsid w:val="00B75EDE"/>
    <w:rsid w:val="00B77631"/>
    <w:rsid w:val="00B8311D"/>
    <w:rsid w:val="00B854BC"/>
    <w:rsid w:val="00B91DAF"/>
    <w:rsid w:val="00B956FC"/>
    <w:rsid w:val="00BA2C10"/>
    <w:rsid w:val="00BA4D2A"/>
    <w:rsid w:val="00BB5E98"/>
    <w:rsid w:val="00BC5DEB"/>
    <w:rsid w:val="00BD2495"/>
    <w:rsid w:val="00C0130D"/>
    <w:rsid w:val="00C02BD0"/>
    <w:rsid w:val="00C04BB1"/>
    <w:rsid w:val="00C20FBE"/>
    <w:rsid w:val="00C212BB"/>
    <w:rsid w:val="00C23CD3"/>
    <w:rsid w:val="00C24354"/>
    <w:rsid w:val="00C25043"/>
    <w:rsid w:val="00C44B55"/>
    <w:rsid w:val="00C60B6A"/>
    <w:rsid w:val="00C6503C"/>
    <w:rsid w:val="00C768E1"/>
    <w:rsid w:val="00C806D8"/>
    <w:rsid w:val="00C826A2"/>
    <w:rsid w:val="00C83E34"/>
    <w:rsid w:val="00C840CD"/>
    <w:rsid w:val="00C854C6"/>
    <w:rsid w:val="00C90F2E"/>
    <w:rsid w:val="00C96704"/>
    <w:rsid w:val="00CA6512"/>
    <w:rsid w:val="00CB5261"/>
    <w:rsid w:val="00CB6A73"/>
    <w:rsid w:val="00CC14FA"/>
    <w:rsid w:val="00CC2FBC"/>
    <w:rsid w:val="00CC47CB"/>
    <w:rsid w:val="00CC63C2"/>
    <w:rsid w:val="00CD1C65"/>
    <w:rsid w:val="00CE1375"/>
    <w:rsid w:val="00CE1864"/>
    <w:rsid w:val="00D01E4D"/>
    <w:rsid w:val="00D15D3A"/>
    <w:rsid w:val="00D217A3"/>
    <w:rsid w:val="00D23175"/>
    <w:rsid w:val="00D2651E"/>
    <w:rsid w:val="00D53251"/>
    <w:rsid w:val="00D555C3"/>
    <w:rsid w:val="00D73A2C"/>
    <w:rsid w:val="00D96584"/>
    <w:rsid w:val="00DB41A4"/>
    <w:rsid w:val="00DC620E"/>
    <w:rsid w:val="00DC6987"/>
    <w:rsid w:val="00DD7F3A"/>
    <w:rsid w:val="00E03D15"/>
    <w:rsid w:val="00E35AE2"/>
    <w:rsid w:val="00E46C60"/>
    <w:rsid w:val="00E528C1"/>
    <w:rsid w:val="00E76E59"/>
    <w:rsid w:val="00E9121B"/>
    <w:rsid w:val="00E9134E"/>
    <w:rsid w:val="00EA2420"/>
    <w:rsid w:val="00EA448A"/>
    <w:rsid w:val="00ED1DA1"/>
    <w:rsid w:val="00EE679B"/>
    <w:rsid w:val="00EF3C13"/>
    <w:rsid w:val="00F01FE2"/>
    <w:rsid w:val="00F1112B"/>
    <w:rsid w:val="00F14B6C"/>
    <w:rsid w:val="00F1781E"/>
    <w:rsid w:val="00F236D8"/>
    <w:rsid w:val="00F30310"/>
    <w:rsid w:val="00F320A1"/>
    <w:rsid w:val="00F3285E"/>
    <w:rsid w:val="00F37204"/>
    <w:rsid w:val="00F45B0C"/>
    <w:rsid w:val="00F57230"/>
    <w:rsid w:val="00F714B3"/>
    <w:rsid w:val="00F746C2"/>
    <w:rsid w:val="00F83444"/>
    <w:rsid w:val="00F85C87"/>
    <w:rsid w:val="00FA5CF8"/>
    <w:rsid w:val="00FB0C64"/>
    <w:rsid w:val="00FB1FC5"/>
    <w:rsid w:val="00FC0CA6"/>
    <w:rsid w:val="00FC1801"/>
    <w:rsid w:val="00FC5AB9"/>
    <w:rsid w:val="00FD4377"/>
    <w:rsid w:val="00FD4664"/>
    <w:rsid w:val="00FF6936"/>
    <w:rsid w:val="00FF7F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2D1D91"/>
  <w14:defaultImageDpi w14:val="300"/>
  <w15:docId w15:val="{F634C997-86EC-4EEE-BD5F-6886B1E7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F62"/>
    <w:pPr>
      <w:tabs>
        <w:tab w:val="center" w:pos="4252"/>
        <w:tab w:val="right" w:pos="8504"/>
      </w:tabs>
    </w:pPr>
  </w:style>
  <w:style w:type="character" w:customStyle="1" w:styleId="EncabezadoCar">
    <w:name w:val="Encabezado Car"/>
    <w:basedOn w:val="Fuentedeprrafopredeter"/>
    <w:link w:val="Encabezado"/>
    <w:uiPriority w:val="99"/>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iPriority w:val="99"/>
    <w:semiHidden/>
    <w:unhideWhenUsed/>
    <w:rsid w:val="005C6F6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6F62"/>
    <w:rPr>
      <w:rFonts w:ascii="Lucida Grande" w:hAnsi="Lucida Grande"/>
      <w:sz w:val="18"/>
      <w:szCs w:val="18"/>
    </w:rPr>
  </w:style>
  <w:style w:type="table" w:styleId="Tablaconcuadrcula">
    <w:name w:val="Table Grid"/>
    <w:basedOn w:val="Tablanormal"/>
    <w:rsid w:val="0087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6A73"/>
    <w:pPr>
      <w:spacing w:after="200" w:line="276" w:lineRule="auto"/>
      <w:ind w:left="720"/>
      <w:contextualSpacing/>
    </w:pPr>
    <w:rPr>
      <w:rFonts w:ascii="Calibri" w:eastAsia="Calibri" w:hAnsi="Calibri" w:cs="Times New Roman"/>
      <w:sz w:val="22"/>
      <w:szCs w:val="22"/>
      <w:lang w:val="es-MX" w:eastAsia="en-US"/>
    </w:rPr>
  </w:style>
  <w:style w:type="character" w:styleId="Refdecomentario">
    <w:name w:val="annotation reference"/>
    <w:basedOn w:val="Fuentedeprrafopredeter"/>
    <w:uiPriority w:val="99"/>
    <w:semiHidden/>
    <w:unhideWhenUsed/>
    <w:rsid w:val="007829C7"/>
    <w:rPr>
      <w:sz w:val="16"/>
      <w:szCs w:val="16"/>
    </w:rPr>
  </w:style>
  <w:style w:type="paragraph" w:styleId="Textocomentario">
    <w:name w:val="annotation text"/>
    <w:basedOn w:val="Normal"/>
    <w:link w:val="TextocomentarioCar"/>
    <w:uiPriority w:val="99"/>
    <w:semiHidden/>
    <w:unhideWhenUsed/>
    <w:rsid w:val="007829C7"/>
    <w:rPr>
      <w:sz w:val="20"/>
      <w:szCs w:val="20"/>
    </w:rPr>
  </w:style>
  <w:style w:type="character" w:customStyle="1" w:styleId="TextocomentarioCar">
    <w:name w:val="Texto comentario Car"/>
    <w:basedOn w:val="Fuentedeprrafopredeter"/>
    <w:link w:val="Textocomentario"/>
    <w:uiPriority w:val="99"/>
    <w:semiHidden/>
    <w:rsid w:val="007829C7"/>
    <w:rPr>
      <w:sz w:val="20"/>
      <w:szCs w:val="20"/>
    </w:rPr>
  </w:style>
  <w:style w:type="paragraph" w:styleId="Asuntodelcomentario">
    <w:name w:val="annotation subject"/>
    <w:basedOn w:val="Textocomentario"/>
    <w:next w:val="Textocomentario"/>
    <w:link w:val="AsuntodelcomentarioCar"/>
    <w:uiPriority w:val="99"/>
    <w:semiHidden/>
    <w:unhideWhenUsed/>
    <w:rsid w:val="007829C7"/>
    <w:rPr>
      <w:b/>
      <w:bCs/>
    </w:rPr>
  </w:style>
  <w:style w:type="character" w:customStyle="1" w:styleId="AsuntodelcomentarioCar">
    <w:name w:val="Asunto del comentario Car"/>
    <w:basedOn w:val="TextocomentarioCar"/>
    <w:link w:val="Asuntodelcomentario"/>
    <w:uiPriority w:val="99"/>
    <w:semiHidden/>
    <w:rsid w:val="007829C7"/>
    <w:rPr>
      <w:b/>
      <w:bCs/>
      <w:sz w:val="20"/>
      <w:szCs w:val="20"/>
    </w:rPr>
  </w:style>
  <w:style w:type="paragraph" w:styleId="Sinespaciado">
    <w:name w:val="No Spacing"/>
    <w:uiPriority w:val="1"/>
    <w:qFormat/>
    <w:rsid w:val="001C2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C48C3-D6E6-4B42-81A4-240452F2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2761</Words>
  <Characters>15191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dc:creator>
  <cp:keywords/>
  <dc:description/>
  <cp:lastModifiedBy>vuh@bp06.onmicrosoft.com</cp:lastModifiedBy>
  <cp:revision>4</cp:revision>
  <cp:lastPrinted>2021-05-19T16:03:00Z</cp:lastPrinted>
  <dcterms:created xsi:type="dcterms:W3CDTF">2021-07-15T02:25:00Z</dcterms:created>
  <dcterms:modified xsi:type="dcterms:W3CDTF">2021-07-15T02:27:00Z</dcterms:modified>
</cp:coreProperties>
</file>