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065A7" w14:textId="6F64BDBB" w:rsidR="00B416E6" w:rsidRPr="00A01AD1" w:rsidRDefault="00B416E6" w:rsidP="00AF25D8">
      <w:pPr>
        <w:pStyle w:val="Cuerpo"/>
        <w:jc w:val="both"/>
        <w:rPr>
          <w:rFonts w:ascii="Century Gothic" w:hAnsi="Century Gothic"/>
        </w:rPr>
      </w:pPr>
      <w:r w:rsidRPr="00A01AD1">
        <w:rPr>
          <w:rFonts w:ascii="Century Gothic" w:hAnsi="Century Gothic"/>
        </w:rPr>
        <w:t>Con fundamento en los artículos 43 y 44 de la Ley General de Transparencia y Acceso a la Información Pública, publicada en el Diario Oficial de la Federación (</w:t>
      </w:r>
      <w:proofErr w:type="spellStart"/>
      <w:r w:rsidRPr="00A01AD1">
        <w:rPr>
          <w:rFonts w:ascii="Century Gothic" w:hAnsi="Century Gothic"/>
        </w:rPr>
        <w:t>DOF</w:t>
      </w:r>
      <w:proofErr w:type="spellEnd"/>
      <w:r w:rsidRPr="00A01AD1">
        <w:rPr>
          <w:rFonts w:ascii="Century Gothic" w:hAnsi="Century Gothic"/>
        </w:rPr>
        <w:t>) el 4 de mayo de 2015, y en los artículos 64 y 65 de la Ley Federal de Transparencia y Acceso</w:t>
      </w:r>
      <w:r w:rsidR="00AF25D8">
        <w:rPr>
          <w:rFonts w:ascii="Century Gothic" w:hAnsi="Century Gothic"/>
        </w:rPr>
        <w:t xml:space="preserve"> a la Infor</w:t>
      </w:r>
      <w:r w:rsidRPr="00A01AD1">
        <w:rPr>
          <w:rFonts w:ascii="Century Gothic" w:hAnsi="Century Gothic"/>
        </w:rPr>
        <w:t xml:space="preserve">mación Pública, publicada en el </w:t>
      </w:r>
      <w:proofErr w:type="spellStart"/>
      <w:r w:rsidRPr="00A01AD1">
        <w:rPr>
          <w:rFonts w:ascii="Century Gothic" w:hAnsi="Century Gothic"/>
        </w:rPr>
        <w:t>DOF</w:t>
      </w:r>
      <w:proofErr w:type="spellEnd"/>
      <w:r w:rsidRPr="00A01AD1">
        <w:rPr>
          <w:rFonts w:ascii="Century Gothic" w:hAnsi="Century Gothic"/>
        </w:rPr>
        <w:t xml:space="preserve">, última reforma el 27 de enero de 2017, en Santa María </w:t>
      </w:r>
      <w:proofErr w:type="spellStart"/>
      <w:r w:rsidRPr="00A01AD1">
        <w:rPr>
          <w:rFonts w:ascii="Century Gothic" w:hAnsi="Century Gothic"/>
        </w:rPr>
        <w:t>Tonantzintla</w:t>
      </w:r>
      <w:proofErr w:type="spellEnd"/>
      <w:r w:rsidRPr="00A01AD1">
        <w:rPr>
          <w:rFonts w:ascii="Century Gothic" w:hAnsi="Century Gothic"/>
        </w:rPr>
        <w:t xml:space="preserve">, San Andrés Cholula, Puebla, siendo las </w:t>
      </w:r>
      <w:r w:rsidR="00E32633" w:rsidRPr="00A01AD1">
        <w:rPr>
          <w:rFonts w:ascii="Century Gothic" w:hAnsi="Century Gothic"/>
        </w:rPr>
        <w:t>9</w:t>
      </w:r>
      <w:r w:rsidRPr="00A01AD1">
        <w:rPr>
          <w:rFonts w:ascii="Century Gothic" w:hAnsi="Century Gothic"/>
        </w:rPr>
        <w:t xml:space="preserve">:00 horas del </w:t>
      </w:r>
      <w:r w:rsidR="00E32633" w:rsidRPr="00A01AD1">
        <w:rPr>
          <w:rFonts w:ascii="Century Gothic" w:hAnsi="Century Gothic"/>
        </w:rPr>
        <w:t>ocho de junio</w:t>
      </w:r>
      <w:r w:rsidRPr="00A01AD1">
        <w:rPr>
          <w:rFonts w:ascii="Century Gothic" w:hAnsi="Century Gothic"/>
        </w:rPr>
        <w:t xml:space="preserve"> de dos mil veintitrés, para celebrar la </w:t>
      </w:r>
      <w:r w:rsidR="00E32633" w:rsidRPr="00A01AD1">
        <w:rPr>
          <w:rFonts w:ascii="Century Gothic" w:hAnsi="Century Gothic"/>
          <w:b/>
        </w:rPr>
        <w:t>CUARTA</w:t>
      </w:r>
      <w:r w:rsidRPr="00A01AD1">
        <w:rPr>
          <w:rFonts w:ascii="Century Gothic" w:hAnsi="Century Gothic"/>
          <w:b/>
        </w:rPr>
        <w:t xml:space="preserve"> SESIÓN </w:t>
      </w:r>
      <w:r w:rsidR="00E32633" w:rsidRPr="00A01AD1">
        <w:rPr>
          <w:rFonts w:ascii="Century Gothic" w:hAnsi="Century Gothic"/>
          <w:b/>
        </w:rPr>
        <w:t>EXTRA</w:t>
      </w:r>
      <w:r w:rsidRPr="00A01AD1">
        <w:rPr>
          <w:rFonts w:ascii="Century Gothic" w:hAnsi="Century Gothic"/>
          <w:b/>
        </w:rPr>
        <w:t>ORDINARIA DEL COMITÉ DE TRANSPARENCIA</w:t>
      </w:r>
      <w:r w:rsidRPr="00A01AD1">
        <w:rPr>
          <w:rFonts w:ascii="Century Gothic" w:hAnsi="Century Gothic"/>
        </w:rPr>
        <w:t xml:space="preserve"> del ejercicio dos mil veintitrés, se reunieron los C.C. </w:t>
      </w:r>
      <w:r w:rsidRPr="00A01AD1">
        <w:rPr>
          <w:rFonts w:ascii="Century Gothic" w:hAnsi="Century Gothic"/>
          <w:b/>
        </w:rPr>
        <w:t>C.P. Faustino Notario González,</w:t>
      </w:r>
      <w:r w:rsidRPr="00A01AD1">
        <w:rPr>
          <w:rFonts w:ascii="Century Gothic" w:hAnsi="Century Gothic"/>
        </w:rPr>
        <w:t xml:space="preserve"> Encargado del Despacho de los Asuntos de la Dirección de Administración y Finanzas del </w:t>
      </w:r>
      <w:proofErr w:type="spellStart"/>
      <w:r w:rsidRPr="00A01AD1">
        <w:rPr>
          <w:rFonts w:ascii="Century Gothic" w:hAnsi="Century Gothic"/>
        </w:rPr>
        <w:t>INAOE</w:t>
      </w:r>
      <w:proofErr w:type="spellEnd"/>
      <w:r w:rsidRPr="00A01AD1">
        <w:rPr>
          <w:rFonts w:ascii="Century Gothic" w:hAnsi="Century Gothic"/>
        </w:rPr>
        <w:t xml:space="preserve"> y Titular de la Unidad de Transparencia, la </w:t>
      </w:r>
      <w:r w:rsidRPr="00A01AD1">
        <w:rPr>
          <w:rFonts w:ascii="Century Gothic" w:hAnsi="Century Gothic"/>
          <w:b/>
        </w:rPr>
        <w:t>Dra. Margarita Argüelles Gómez</w:t>
      </w:r>
      <w:r w:rsidRPr="00A01AD1">
        <w:rPr>
          <w:rFonts w:ascii="Century Gothic" w:hAnsi="Century Gothic"/>
        </w:rPr>
        <w:t xml:space="preserve">, Titular del Órgano Interno de Control en el </w:t>
      </w:r>
      <w:proofErr w:type="spellStart"/>
      <w:r w:rsidRPr="00A01AD1">
        <w:rPr>
          <w:rFonts w:ascii="Century Gothic" w:hAnsi="Century Gothic"/>
        </w:rPr>
        <w:t>INAOE</w:t>
      </w:r>
      <w:proofErr w:type="spellEnd"/>
      <w:r w:rsidRPr="00A01AD1">
        <w:rPr>
          <w:rFonts w:ascii="Century Gothic" w:hAnsi="Century Gothic"/>
        </w:rPr>
        <w:t xml:space="preserve">, y el </w:t>
      </w:r>
      <w:r w:rsidRPr="00A01AD1">
        <w:rPr>
          <w:rFonts w:ascii="Century Gothic" w:hAnsi="Century Gothic"/>
          <w:b/>
        </w:rPr>
        <w:t>Lic. José Alfredo Hernández Casillas</w:t>
      </w:r>
      <w:r w:rsidRPr="00A01AD1">
        <w:rPr>
          <w:rFonts w:ascii="Century Gothic" w:hAnsi="Century Gothic"/>
        </w:rPr>
        <w:t xml:space="preserve">, Encargado del Archivo Institucional del </w:t>
      </w:r>
      <w:proofErr w:type="spellStart"/>
      <w:r w:rsidRPr="00A01AD1">
        <w:rPr>
          <w:rFonts w:ascii="Century Gothic" w:hAnsi="Century Gothic"/>
        </w:rPr>
        <w:t>INAOE</w:t>
      </w:r>
      <w:proofErr w:type="spellEnd"/>
      <w:r w:rsidRPr="00A01AD1">
        <w:rPr>
          <w:rFonts w:ascii="Century Gothic" w:hAnsi="Century Gothic"/>
        </w:rPr>
        <w:t xml:space="preserve">, como invitados (as) la </w:t>
      </w:r>
      <w:r w:rsidRPr="00A01AD1">
        <w:rPr>
          <w:rFonts w:ascii="Century Gothic" w:hAnsi="Century Gothic"/>
          <w:b/>
        </w:rPr>
        <w:t>Lic. Silvia Hernández Solís</w:t>
      </w:r>
      <w:r w:rsidRPr="00A01AD1">
        <w:rPr>
          <w:rFonts w:ascii="Century Gothic" w:hAnsi="Century Gothic"/>
        </w:rPr>
        <w:t xml:space="preserve">, Enlace de Capacitación en el </w:t>
      </w:r>
      <w:proofErr w:type="spellStart"/>
      <w:r w:rsidRPr="00A01AD1">
        <w:rPr>
          <w:rFonts w:ascii="Century Gothic" w:hAnsi="Century Gothic"/>
        </w:rPr>
        <w:t>INAI</w:t>
      </w:r>
      <w:proofErr w:type="spellEnd"/>
      <w:r w:rsidRPr="00A01AD1">
        <w:rPr>
          <w:rFonts w:ascii="Century Gothic" w:hAnsi="Century Gothic"/>
        </w:rPr>
        <w:t xml:space="preserve"> y apoyo a la Unidad de Transparencia del </w:t>
      </w:r>
      <w:proofErr w:type="spellStart"/>
      <w:r w:rsidRPr="00A01AD1">
        <w:rPr>
          <w:rFonts w:ascii="Century Gothic" w:hAnsi="Century Gothic"/>
        </w:rPr>
        <w:t>INAOE</w:t>
      </w:r>
      <w:proofErr w:type="spellEnd"/>
      <w:r w:rsidRPr="00A01AD1">
        <w:rPr>
          <w:rFonts w:ascii="Century Gothic" w:hAnsi="Century Gothic"/>
        </w:rPr>
        <w:t xml:space="preserve">, </w:t>
      </w:r>
      <w:r w:rsidRPr="00A01AD1">
        <w:rPr>
          <w:rFonts w:ascii="Century Gothic" w:hAnsi="Century Gothic"/>
          <w:b/>
          <w:bCs/>
        </w:rPr>
        <w:t>Mtro. Darío Antonio Huerta Domínguez</w:t>
      </w:r>
      <w:r w:rsidR="000147F7" w:rsidRPr="00A01AD1">
        <w:rPr>
          <w:rFonts w:ascii="Century Gothic" w:hAnsi="Century Gothic"/>
          <w:b/>
          <w:bCs/>
        </w:rPr>
        <w:t xml:space="preserve">, </w:t>
      </w:r>
      <w:r w:rsidR="00B9066F">
        <w:rPr>
          <w:rFonts w:ascii="Century Gothic" w:hAnsi="Century Gothic"/>
          <w:bCs/>
        </w:rPr>
        <w:t>Enlace Normativo</w:t>
      </w:r>
      <w:r w:rsidR="007E311F" w:rsidRPr="00B9066F">
        <w:rPr>
          <w:rFonts w:ascii="Century Gothic" w:hAnsi="Century Gothic"/>
          <w:bCs/>
        </w:rPr>
        <w:t xml:space="preserve"> </w:t>
      </w:r>
      <w:r w:rsidR="007E311F" w:rsidRPr="007E311F">
        <w:rPr>
          <w:rFonts w:ascii="Century Gothic" w:hAnsi="Century Gothic"/>
          <w:bCs/>
        </w:rPr>
        <w:t xml:space="preserve">del </w:t>
      </w:r>
      <w:proofErr w:type="spellStart"/>
      <w:r w:rsidR="007E311F" w:rsidRPr="007E311F">
        <w:rPr>
          <w:rFonts w:ascii="Century Gothic" w:hAnsi="Century Gothic"/>
          <w:bCs/>
        </w:rPr>
        <w:t>INAOE</w:t>
      </w:r>
      <w:proofErr w:type="spellEnd"/>
      <w:r w:rsidR="005E1194" w:rsidRPr="007E311F">
        <w:rPr>
          <w:rFonts w:ascii="Century Gothic" w:hAnsi="Century Gothic"/>
          <w:bCs/>
        </w:rPr>
        <w:t>,</w:t>
      </w:r>
      <w:r w:rsidR="005E1194">
        <w:rPr>
          <w:rFonts w:ascii="Century Gothic" w:hAnsi="Century Gothic"/>
          <w:bCs/>
        </w:rPr>
        <w:t xml:space="preserve"> </w:t>
      </w:r>
      <w:r w:rsidR="00B9066F">
        <w:rPr>
          <w:rFonts w:ascii="Century Gothic" w:hAnsi="Century Gothic"/>
          <w:b/>
          <w:bCs/>
        </w:rPr>
        <w:t>Fis</w:t>
      </w:r>
      <w:r w:rsidR="005E1194" w:rsidRPr="00AF25D8">
        <w:rPr>
          <w:rFonts w:ascii="Century Gothic" w:hAnsi="Century Gothic"/>
          <w:b/>
          <w:bCs/>
        </w:rPr>
        <w:t xml:space="preserve">. </w:t>
      </w:r>
      <w:proofErr w:type="spellStart"/>
      <w:r w:rsidR="005E1194" w:rsidRPr="00AF25D8">
        <w:rPr>
          <w:rFonts w:ascii="Century Gothic" w:hAnsi="Century Gothic"/>
          <w:b/>
          <w:bCs/>
        </w:rPr>
        <w:t>Aneel</w:t>
      </w:r>
      <w:proofErr w:type="spellEnd"/>
      <w:r w:rsidR="005E1194" w:rsidRPr="00AF25D8">
        <w:rPr>
          <w:rFonts w:ascii="Century Gothic" w:hAnsi="Century Gothic"/>
          <w:b/>
          <w:bCs/>
        </w:rPr>
        <w:t xml:space="preserve"> Paredes Salazar</w:t>
      </w:r>
      <w:r w:rsidR="005E1194">
        <w:rPr>
          <w:rFonts w:ascii="Century Gothic" w:hAnsi="Century Gothic"/>
          <w:bCs/>
        </w:rPr>
        <w:t xml:space="preserve">, </w:t>
      </w:r>
      <w:r w:rsidR="00DB28E5">
        <w:rPr>
          <w:rFonts w:ascii="Century Gothic" w:hAnsi="Century Gothic"/>
          <w:bCs/>
        </w:rPr>
        <w:t xml:space="preserve">apoyo a los temas de </w:t>
      </w:r>
      <w:r w:rsidR="005E1194" w:rsidRPr="00A01AD1">
        <w:rPr>
          <w:rFonts w:ascii="Century Gothic" w:hAnsi="Century Gothic"/>
          <w:i/>
          <w:color w:val="auto"/>
        </w:rPr>
        <w:t>Control</w:t>
      </w:r>
      <w:r w:rsidR="005E1194">
        <w:rPr>
          <w:rFonts w:ascii="Century Gothic" w:hAnsi="Century Gothic"/>
          <w:i/>
          <w:color w:val="auto"/>
        </w:rPr>
        <w:t xml:space="preserve"> </w:t>
      </w:r>
      <w:r w:rsidR="005E1194" w:rsidRPr="00A01AD1">
        <w:rPr>
          <w:rFonts w:ascii="Century Gothic" w:hAnsi="Century Gothic"/>
          <w:i/>
          <w:color w:val="auto"/>
        </w:rPr>
        <w:t>y Desempeño Institucional</w:t>
      </w:r>
      <w:r w:rsidR="007E311F">
        <w:rPr>
          <w:rFonts w:ascii="Century Gothic" w:hAnsi="Century Gothic"/>
          <w:i/>
          <w:color w:val="auto"/>
        </w:rPr>
        <w:t xml:space="preserve"> del </w:t>
      </w:r>
      <w:proofErr w:type="spellStart"/>
      <w:r w:rsidR="007E311F">
        <w:rPr>
          <w:rFonts w:ascii="Century Gothic" w:hAnsi="Century Gothic"/>
          <w:i/>
          <w:color w:val="auto"/>
        </w:rPr>
        <w:t>INAOE</w:t>
      </w:r>
      <w:proofErr w:type="spellEnd"/>
      <w:r w:rsidRPr="00A01AD1">
        <w:rPr>
          <w:rFonts w:ascii="Century Gothic" w:hAnsi="Century Gothic"/>
        </w:rPr>
        <w:t xml:space="preserve"> y la </w:t>
      </w:r>
      <w:r w:rsidRPr="00A01AD1">
        <w:rPr>
          <w:rFonts w:ascii="Century Gothic" w:hAnsi="Century Gothic"/>
          <w:b/>
        </w:rPr>
        <w:t>C.P. Delia Sánchez Sarmiento</w:t>
      </w:r>
      <w:r w:rsidRPr="00A01AD1">
        <w:rPr>
          <w:rFonts w:ascii="Century Gothic" w:hAnsi="Century Gothic"/>
        </w:rPr>
        <w:t xml:space="preserve">, Encargada de Auditoría en el Órgano Interno de Control del </w:t>
      </w:r>
      <w:proofErr w:type="spellStart"/>
      <w:r w:rsidRPr="00A01AD1">
        <w:rPr>
          <w:rFonts w:ascii="Century Gothic" w:hAnsi="Century Gothic"/>
        </w:rPr>
        <w:t>INAOE</w:t>
      </w:r>
      <w:proofErr w:type="spellEnd"/>
      <w:r w:rsidRPr="00A01AD1">
        <w:rPr>
          <w:rFonts w:ascii="Century Gothic" w:hAnsi="Century Gothic"/>
        </w:rPr>
        <w:t>. --</w:t>
      </w:r>
      <w:r w:rsidR="007E311F">
        <w:rPr>
          <w:rFonts w:ascii="Century Gothic" w:hAnsi="Century Gothic"/>
        </w:rPr>
        <w:t>-----------------------------------------</w:t>
      </w:r>
      <w:r w:rsidR="00AB4F39">
        <w:rPr>
          <w:rFonts w:ascii="Century Gothic" w:hAnsi="Century Gothic"/>
        </w:rPr>
        <w:t>-----------</w:t>
      </w:r>
      <w:r w:rsidR="007E311F">
        <w:rPr>
          <w:rFonts w:ascii="Century Gothic" w:hAnsi="Century Gothic"/>
        </w:rPr>
        <w:t>-------------------------------------</w:t>
      </w:r>
      <w:r w:rsidR="00B9066F">
        <w:rPr>
          <w:rFonts w:ascii="Century Gothic" w:hAnsi="Century Gothic"/>
        </w:rPr>
        <w:t>------</w:t>
      </w:r>
      <w:r w:rsidR="007E311F">
        <w:rPr>
          <w:rFonts w:ascii="Century Gothic" w:hAnsi="Century Gothic"/>
        </w:rPr>
        <w:t>------------------------</w:t>
      </w:r>
    </w:p>
    <w:p w14:paraId="3F68AD02" w14:textId="2E6D7D60" w:rsidR="00B416E6" w:rsidRPr="00A01AD1" w:rsidRDefault="00B416E6" w:rsidP="005F25A0">
      <w:pPr>
        <w:pStyle w:val="Cuerpo"/>
        <w:ind w:left="284" w:hanging="284"/>
        <w:rPr>
          <w:rFonts w:ascii="Century Gothic" w:hAnsi="Century Gothic"/>
        </w:rPr>
      </w:pPr>
      <w:r w:rsidRPr="007E311F">
        <w:rPr>
          <w:rFonts w:ascii="Century Gothic" w:hAnsi="Century Gothic"/>
          <w:b/>
        </w:rPr>
        <w:t>1.</w:t>
      </w:r>
      <w:r w:rsidRPr="00A01AD1">
        <w:rPr>
          <w:rFonts w:ascii="Century Gothic" w:hAnsi="Century Gothic"/>
        </w:rPr>
        <w:tab/>
      </w:r>
      <w:r w:rsidRPr="00A01AD1">
        <w:rPr>
          <w:rFonts w:ascii="Century Gothic" w:hAnsi="Century Gothic"/>
          <w:b/>
        </w:rPr>
        <w:t>LISTA DE ASISTENCIA Y QUÓRUM LEGAL</w:t>
      </w:r>
      <w:r w:rsidR="007E311F">
        <w:rPr>
          <w:rFonts w:ascii="Century Gothic" w:hAnsi="Century Gothic"/>
          <w:b/>
        </w:rPr>
        <w:t>. -------------------------------------------------------</w:t>
      </w:r>
    </w:p>
    <w:p w14:paraId="2DC1EA70" w14:textId="7F6862B7" w:rsidR="00B416E6" w:rsidRPr="00A01AD1" w:rsidRDefault="00B416E6" w:rsidP="00B416E6">
      <w:pPr>
        <w:pStyle w:val="Cuerpo"/>
        <w:jc w:val="both"/>
        <w:rPr>
          <w:rFonts w:ascii="Century Gothic" w:hAnsi="Century Gothic"/>
        </w:rPr>
      </w:pPr>
      <w:r w:rsidRPr="00A01AD1">
        <w:rPr>
          <w:rFonts w:ascii="Century Gothic" w:hAnsi="Century Gothic"/>
        </w:rPr>
        <w:t xml:space="preserve">El </w:t>
      </w:r>
      <w:r w:rsidRPr="00A01AD1">
        <w:rPr>
          <w:rFonts w:ascii="Century Gothic" w:hAnsi="Century Gothic"/>
          <w:b/>
        </w:rPr>
        <w:t>C.P. Faustino Notario González</w:t>
      </w:r>
      <w:r w:rsidRPr="00A01AD1">
        <w:rPr>
          <w:rFonts w:ascii="Century Gothic" w:hAnsi="Century Gothic"/>
        </w:rPr>
        <w:t xml:space="preserve">, Encargado del Despacho de los Asuntos de la Dirección de Administración y Finanzas del </w:t>
      </w:r>
      <w:proofErr w:type="spellStart"/>
      <w:r w:rsidRPr="00A01AD1">
        <w:rPr>
          <w:rFonts w:ascii="Century Gothic" w:hAnsi="Century Gothic"/>
        </w:rPr>
        <w:t>INAOE</w:t>
      </w:r>
      <w:proofErr w:type="spellEnd"/>
      <w:r w:rsidRPr="00A01AD1">
        <w:rPr>
          <w:rFonts w:ascii="Century Gothic" w:hAnsi="Century Gothic"/>
        </w:rPr>
        <w:t xml:space="preserve"> y Titular de la Unidad de Transparencia, quien funge como Presidente de e</w:t>
      </w:r>
      <w:r w:rsidR="007E311F">
        <w:rPr>
          <w:rFonts w:ascii="Century Gothic" w:hAnsi="Century Gothic"/>
        </w:rPr>
        <w:t xml:space="preserve">ste Comité, dio la bienvenida a las y </w:t>
      </w:r>
      <w:r w:rsidRPr="00A01AD1">
        <w:rPr>
          <w:rFonts w:ascii="Century Gothic" w:hAnsi="Century Gothic"/>
        </w:rPr>
        <w:t>los miembros e invitados</w:t>
      </w:r>
      <w:r w:rsidR="007E311F">
        <w:rPr>
          <w:rFonts w:ascii="Century Gothic" w:hAnsi="Century Gothic"/>
        </w:rPr>
        <w:t xml:space="preserve"> (as)</w:t>
      </w:r>
      <w:r w:rsidRPr="00A01AD1">
        <w:rPr>
          <w:rFonts w:ascii="Century Gothic" w:hAnsi="Century Gothic"/>
        </w:rPr>
        <w:t xml:space="preserve"> a la reunión de Comité y agradeció su puntual asistencia a esta sesión ordinaria, acto seguido verificó la existencia del quórum legal para llevar a cabo l</w:t>
      </w:r>
      <w:r w:rsidR="007E311F">
        <w:rPr>
          <w:rFonts w:ascii="Century Gothic" w:hAnsi="Century Gothic"/>
        </w:rPr>
        <w:t>a sesión. ---------------------</w:t>
      </w:r>
    </w:p>
    <w:p w14:paraId="034B93D2" w14:textId="2D8A0B13" w:rsidR="00B416E6" w:rsidRPr="00A01AD1" w:rsidRDefault="005F25A0" w:rsidP="00B416E6">
      <w:pPr>
        <w:pStyle w:val="Cuerpo"/>
        <w:jc w:val="both"/>
        <w:rPr>
          <w:rFonts w:ascii="Century Gothic" w:hAnsi="Century Gothic"/>
        </w:rPr>
      </w:pPr>
      <w:r w:rsidRPr="007E311F">
        <w:rPr>
          <w:rFonts w:ascii="Century Gothic" w:hAnsi="Century Gothic"/>
          <w:b/>
        </w:rPr>
        <w:t>2.</w:t>
      </w:r>
      <w:r>
        <w:rPr>
          <w:rFonts w:ascii="Century Gothic" w:hAnsi="Century Gothic"/>
        </w:rPr>
        <w:t xml:space="preserve"> </w:t>
      </w:r>
      <w:r w:rsidR="00B416E6" w:rsidRPr="00A01AD1">
        <w:rPr>
          <w:rFonts w:ascii="Century Gothic" w:hAnsi="Century Gothic"/>
          <w:b/>
        </w:rPr>
        <w:t xml:space="preserve">LECTURA Y APROBACIÓN, EN SU CASO, DEL ORDEN DEL </w:t>
      </w:r>
      <w:r w:rsidR="00B416E6" w:rsidRPr="007E311F">
        <w:rPr>
          <w:rFonts w:ascii="Century Gothic" w:hAnsi="Century Gothic"/>
          <w:b/>
        </w:rPr>
        <w:t>DÍA</w:t>
      </w:r>
      <w:r w:rsidR="007E311F" w:rsidRPr="007E311F">
        <w:rPr>
          <w:rFonts w:ascii="Century Gothic" w:hAnsi="Century Gothic"/>
          <w:b/>
        </w:rPr>
        <w:t xml:space="preserve">. </w:t>
      </w:r>
      <w:r w:rsidR="007E311F">
        <w:rPr>
          <w:rFonts w:ascii="Century Gothic" w:hAnsi="Century Gothic"/>
          <w:b/>
        </w:rPr>
        <w:t>---------------------------------</w:t>
      </w:r>
    </w:p>
    <w:p w14:paraId="05729D8F" w14:textId="71ECA2ED" w:rsidR="00B416E6" w:rsidRPr="00A01AD1" w:rsidRDefault="00B416E6" w:rsidP="00B416E6">
      <w:pPr>
        <w:pStyle w:val="Cuerpo"/>
        <w:jc w:val="both"/>
        <w:rPr>
          <w:rFonts w:ascii="Century Gothic" w:hAnsi="Century Gothic"/>
        </w:rPr>
      </w:pPr>
      <w:r w:rsidRPr="00A01AD1">
        <w:rPr>
          <w:rFonts w:ascii="Century Gothic" w:hAnsi="Century Gothic"/>
        </w:rPr>
        <w:t xml:space="preserve">El </w:t>
      </w:r>
      <w:r w:rsidRPr="007E311F">
        <w:rPr>
          <w:rFonts w:ascii="Century Gothic" w:hAnsi="Century Gothic"/>
          <w:b/>
        </w:rPr>
        <w:t>Presidente del Comité</w:t>
      </w:r>
      <w:r w:rsidRPr="00A01AD1">
        <w:rPr>
          <w:rFonts w:ascii="Century Gothic" w:hAnsi="Century Gothic"/>
        </w:rPr>
        <w:t xml:space="preserve"> procedió a dar lectura al Orden del Día, haciéndolo del conocimiento de los presentes. --------------------------------------------------------------------------</w:t>
      </w:r>
      <w:r w:rsidR="00614B66" w:rsidRPr="00A01AD1">
        <w:rPr>
          <w:rFonts w:ascii="Century Gothic" w:hAnsi="Century Gothic"/>
        </w:rPr>
        <w:t>-----------</w:t>
      </w:r>
    </w:p>
    <w:p w14:paraId="19132842" w14:textId="566EB134" w:rsidR="00B416E6" w:rsidRPr="00A01AD1" w:rsidRDefault="00B416E6" w:rsidP="00B416E6">
      <w:pPr>
        <w:pStyle w:val="Cuerpo"/>
        <w:numPr>
          <w:ilvl w:val="0"/>
          <w:numId w:val="1"/>
        </w:numPr>
        <w:jc w:val="both"/>
        <w:rPr>
          <w:rFonts w:ascii="Century Gothic" w:hAnsi="Century Gothic"/>
        </w:rPr>
      </w:pPr>
      <w:r w:rsidRPr="00A01AD1">
        <w:rPr>
          <w:rFonts w:ascii="Century Gothic" w:hAnsi="Century Gothic"/>
        </w:rPr>
        <w:t xml:space="preserve">Lista de asistencia y declaración de quórum </w:t>
      </w:r>
      <w:r w:rsidR="005F25A0" w:rsidRPr="00A01AD1">
        <w:rPr>
          <w:rFonts w:ascii="Century Gothic" w:hAnsi="Century Gothic"/>
        </w:rPr>
        <w:t>legal. ----------------</w:t>
      </w:r>
      <w:r w:rsidR="005F25A0">
        <w:rPr>
          <w:rFonts w:ascii="Century Gothic" w:hAnsi="Century Gothic"/>
        </w:rPr>
        <w:t>-------------------------------</w:t>
      </w:r>
    </w:p>
    <w:p w14:paraId="0EFC2404" w14:textId="185FA253" w:rsidR="00B416E6" w:rsidRPr="00A01AD1" w:rsidRDefault="00B416E6" w:rsidP="00B416E6">
      <w:pPr>
        <w:pStyle w:val="Cuerpo"/>
        <w:numPr>
          <w:ilvl w:val="0"/>
          <w:numId w:val="1"/>
        </w:numPr>
        <w:jc w:val="both"/>
        <w:rPr>
          <w:rFonts w:ascii="Century Gothic" w:hAnsi="Century Gothic"/>
        </w:rPr>
      </w:pPr>
      <w:r w:rsidRPr="00A01AD1">
        <w:rPr>
          <w:rFonts w:ascii="Century Gothic" w:hAnsi="Century Gothic"/>
        </w:rPr>
        <w:t xml:space="preserve">Lectura y, en su caso, aprobación del orden del </w:t>
      </w:r>
      <w:r w:rsidR="005F25A0" w:rsidRPr="00A01AD1">
        <w:rPr>
          <w:rFonts w:ascii="Century Gothic" w:hAnsi="Century Gothic"/>
        </w:rPr>
        <w:t>día. ---------------------</w:t>
      </w:r>
      <w:r w:rsidR="00DB28E5">
        <w:rPr>
          <w:rFonts w:ascii="Century Gothic" w:hAnsi="Century Gothic"/>
        </w:rPr>
        <w:t>--</w:t>
      </w:r>
      <w:r w:rsidR="005F25A0">
        <w:rPr>
          <w:rFonts w:ascii="Century Gothic" w:hAnsi="Century Gothic"/>
        </w:rPr>
        <w:t>---------------------</w:t>
      </w:r>
    </w:p>
    <w:p w14:paraId="79FE72F2" w14:textId="37936017" w:rsidR="00B416E6" w:rsidRPr="005F25A0" w:rsidRDefault="00F830AC" w:rsidP="005F25A0">
      <w:pPr>
        <w:pStyle w:val="Prrafodelista"/>
        <w:numPr>
          <w:ilvl w:val="0"/>
          <w:numId w:val="1"/>
        </w:numPr>
        <w:jc w:val="both"/>
        <w:rPr>
          <w:rFonts w:ascii="Century Gothic" w:hAnsi="Century Gothic" w:cstheme="majorHAnsi"/>
          <w:lang w:val="es-419"/>
        </w:rPr>
      </w:pPr>
      <w:bookmarkStart w:id="0" w:name="_Hlk136104090"/>
      <w:r w:rsidRPr="005F25A0">
        <w:rPr>
          <w:rFonts w:ascii="Century Gothic" w:hAnsi="Century Gothic" w:cstheme="majorHAnsi"/>
          <w:lang w:val="es-419"/>
        </w:rPr>
        <w:lastRenderedPageBreak/>
        <w:t>Discusión y, en su caso, aprobación de la clasificación como información</w:t>
      </w:r>
      <w:r w:rsidR="005F25A0">
        <w:rPr>
          <w:rFonts w:ascii="Century Gothic" w:hAnsi="Century Gothic" w:cstheme="majorHAnsi"/>
          <w:lang w:val="es-419"/>
        </w:rPr>
        <w:t xml:space="preserve"> reser</w:t>
      </w:r>
      <w:r w:rsidRPr="005F25A0">
        <w:rPr>
          <w:rFonts w:ascii="Century Gothic" w:hAnsi="Century Gothic" w:cstheme="majorHAnsi"/>
          <w:lang w:val="es-419"/>
        </w:rPr>
        <w:t xml:space="preserve">vada respecto de las solicitudes de información con números de folio 330018423000053 </w:t>
      </w:r>
      <w:r w:rsidR="005F25A0" w:rsidRPr="005F25A0">
        <w:rPr>
          <w:rFonts w:ascii="Century Gothic" w:hAnsi="Century Gothic" w:cstheme="majorHAnsi"/>
          <w:lang w:val="es-419"/>
        </w:rPr>
        <w:t>y 330018423000070</w:t>
      </w:r>
      <w:r w:rsidRPr="005F25A0">
        <w:rPr>
          <w:rFonts w:ascii="Century Gothic" w:hAnsi="Century Gothic" w:cstheme="majorHAnsi"/>
          <w:lang w:val="es-419"/>
        </w:rPr>
        <w:t xml:space="preserve"> (prueba de daño).</w:t>
      </w:r>
      <w:r w:rsidR="00B416E6" w:rsidRPr="005F25A0">
        <w:rPr>
          <w:rFonts w:ascii="Century Gothic" w:hAnsi="Century Gothic"/>
        </w:rPr>
        <w:t xml:space="preserve"> </w:t>
      </w:r>
      <w:bookmarkEnd w:id="0"/>
      <w:r w:rsidR="00B416E6" w:rsidRPr="005F25A0">
        <w:rPr>
          <w:rFonts w:ascii="Century Gothic" w:hAnsi="Century Gothic"/>
        </w:rPr>
        <w:t>--------------</w:t>
      </w:r>
      <w:r w:rsidR="005F25A0">
        <w:rPr>
          <w:rFonts w:ascii="Century Gothic" w:hAnsi="Century Gothic"/>
        </w:rPr>
        <w:t>------------------------------</w:t>
      </w:r>
      <w:r w:rsidR="00B416E6" w:rsidRPr="005F25A0">
        <w:rPr>
          <w:rFonts w:ascii="Century Gothic" w:hAnsi="Century Gothic"/>
        </w:rPr>
        <w:t>--------</w:t>
      </w:r>
      <w:r w:rsidR="00A01AD1" w:rsidRPr="005F25A0">
        <w:rPr>
          <w:rFonts w:ascii="Century Gothic" w:hAnsi="Century Gothic"/>
        </w:rPr>
        <w:t>-------</w:t>
      </w:r>
      <w:r w:rsidR="00B416E6" w:rsidRPr="005F25A0">
        <w:rPr>
          <w:rFonts w:ascii="Century Gothic" w:hAnsi="Century Gothic"/>
        </w:rPr>
        <w:t>---------</w:t>
      </w:r>
    </w:p>
    <w:p w14:paraId="7CD6D88E" w14:textId="6BB86D55" w:rsidR="00B416E6" w:rsidRPr="00A01AD1" w:rsidRDefault="00B416E6" w:rsidP="00B416E6">
      <w:pPr>
        <w:pStyle w:val="Cuerpo"/>
        <w:jc w:val="both"/>
        <w:rPr>
          <w:rFonts w:ascii="Century Gothic" w:hAnsi="Century Gothic"/>
        </w:rPr>
      </w:pPr>
      <w:r w:rsidRPr="00A01AD1">
        <w:rPr>
          <w:rFonts w:ascii="Century Gothic" w:hAnsi="Century Gothic"/>
        </w:rPr>
        <w:t xml:space="preserve">Verificando el quórum legal y aprobado el orden del día, se procedió con el punto </w:t>
      </w:r>
      <w:r w:rsidR="005F25A0" w:rsidRPr="00A01AD1">
        <w:rPr>
          <w:rFonts w:ascii="Century Gothic" w:hAnsi="Century Gothic"/>
        </w:rPr>
        <w:t>siguiente. ---------------------------------------------------------------------------------------------------------------------</w:t>
      </w:r>
    </w:p>
    <w:p w14:paraId="593EB8D2" w14:textId="2BE6ECD7" w:rsidR="00B416E6" w:rsidRPr="00A01AD1" w:rsidRDefault="00B416E6" w:rsidP="00F830AC">
      <w:pPr>
        <w:pStyle w:val="Cuerpo"/>
        <w:jc w:val="both"/>
        <w:rPr>
          <w:rFonts w:ascii="Century Gothic" w:hAnsi="Century Gothic"/>
          <w:b/>
        </w:rPr>
      </w:pPr>
      <w:r w:rsidRPr="00A01AD1">
        <w:rPr>
          <w:rFonts w:ascii="Century Gothic" w:hAnsi="Century Gothic"/>
          <w:b/>
        </w:rPr>
        <w:t>3.</w:t>
      </w:r>
      <w:r w:rsidRPr="00A01AD1">
        <w:rPr>
          <w:rFonts w:ascii="Century Gothic" w:hAnsi="Century Gothic"/>
          <w:b/>
        </w:rPr>
        <w:tab/>
      </w:r>
      <w:r w:rsidR="00F830AC" w:rsidRPr="00A01AD1">
        <w:rPr>
          <w:rFonts w:ascii="Century Gothic" w:hAnsi="Century Gothic"/>
          <w:b/>
        </w:rPr>
        <w:t xml:space="preserve">DISCUSIÓN Y, EN SU CASO, APROBACIÓN DE LA CLASIFICACIÓN COMO INFORMACIÓN RESERVADA RESPECTO DE LAS SOLICITUDES DE INFORMACIÓN CON NÚMEROS DE FOLIO 330018423000053 </w:t>
      </w:r>
      <w:r w:rsidR="005F25A0" w:rsidRPr="00A01AD1">
        <w:rPr>
          <w:rFonts w:ascii="Century Gothic" w:hAnsi="Century Gothic"/>
          <w:b/>
        </w:rPr>
        <w:t>Y 330018423000070</w:t>
      </w:r>
      <w:r w:rsidR="005F25A0">
        <w:rPr>
          <w:rFonts w:ascii="Century Gothic" w:hAnsi="Century Gothic"/>
          <w:b/>
        </w:rPr>
        <w:t xml:space="preserve"> (PRUEBA DE DAÑO)</w:t>
      </w:r>
      <w:r w:rsidR="00DB28E5">
        <w:rPr>
          <w:rFonts w:ascii="Century Gothic" w:hAnsi="Century Gothic"/>
          <w:b/>
        </w:rPr>
        <w:t>.</w:t>
      </w:r>
      <w:r w:rsidR="005F25A0">
        <w:rPr>
          <w:rFonts w:ascii="Century Gothic" w:hAnsi="Century Gothic"/>
          <w:b/>
        </w:rPr>
        <w:t xml:space="preserve"> --------------------------</w:t>
      </w:r>
    </w:p>
    <w:p w14:paraId="1B063AC6" w14:textId="00D25D11" w:rsidR="00C126F4" w:rsidRPr="00A01AD1" w:rsidRDefault="00C126F4" w:rsidP="000903E0">
      <w:pPr>
        <w:pStyle w:val="Cuerpo"/>
        <w:jc w:val="both"/>
        <w:rPr>
          <w:rFonts w:ascii="Century Gothic" w:hAnsi="Century Gothic"/>
        </w:rPr>
      </w:pPr>
      <w:r w:rsidRPr="00A01AD1">
        <w:rPr>
          <w:rFonts w:ascii="Century Gothic" w:hAnsi="Century Gothic"/>
          <w:bCs/>
        </w:rPr>
        <w:t xml:space="preserve">En relación con el desahogo del punto número </w:t>
      </w:r>
      <w:r w:rsidRPr="00A01AD1">
        <w:rPr>
          <w:rFonts w:ascii="Century Gothic" w:hAnsi="Century Gothic"/>
          <w:b/>
          <w:bCs/>
        </w:rPr>
        <w:t>TRES</w:t>
      </w:r>
      <w:r w:rsidRPr="00A01AD1">
        <w:rPr>
          <w:rFonts w:ascii="Century Gothic" w:hAnsi="Century Gothic"/>
          <w:bCs/>
        </w:rPr>
        <w:t xml:space="preserve"> del orden del d</w:t>
      </w:r>
      <w:r w:rsidR="00781F16" w:rsidRPr="00A01AD1">
        <w:rPr>
          <w:rFonts w:ascii="Century Gothic" w:hAnsi="Century Gothic"/>
          <w:bCs/>
        </w:rPr>
        <w:t>ía, se procede</w:t>
      </w:r>
      <w:r w:rsidRPr="00A01AD1">
        <w:rPr>
          <w:rFonts w:ascii="Century Gothic" w:hAnsi="Century Gothic"/>
          <w:bCs/>
        </w:rPr>
        <w:t xml:space="preserve"> al análisis, discusión y/o en caso aprobación de la elaboraci</w:t>
      </w:r>
      <w:r w:rsidR="008700AB" w:rsidRPr="00A01AD1">
        <w:rPr>
          <w:rFonts w:ascii="Century Gothic" w:hAnsi="Century Gothic"/>
          <w:bCs/>
        </w:rPr>
        <w:t>ón de la</w:t>
      </w:r>
      <w:r w:rsidR="00440E8B" w:rsidRPr="00A01AD1">
        <w:rPr>
          <w:rFonts w:ascii="Century Gothic" w:hAnsi="Century Gothic"/>
          <w:bCs/>
        </w:rPr>
        <w:t xml:space="preserve"> versión</w:t>
      </w:r>
      <w:r w:rsidRPr="00A01AD1">
        <w:rPr>
          <w:rFonts w:ascii="Century Gothic" w:hAnsi="Century Gothic"/>
          <w:bCs/>
        </w:rPr>
        <w:t xml:space="preserve"> p</w:t>
      </w:r>
      <w:r w:rsidR="00440E8B" w:rsidRPr="00A01AD1">
        <w:rPr>
          <w:rFonts w:ascii="Century Gothic" w:hAnsi="Century Gothic"/>
          <w:bCs/>
        </w:rPr>
        <w:t>ública</w:t>
      </w:r>
      <w:r w:rsidR="008700AB" w:rsidRPr="00A01AD1">
        <w:rPr>
          <w:rFonts w:ascii="Century Gothic" w:hAnsi="Century Gothic"/>
          <w:bCs/>
        </w:rPr>
        <w:t xml:space="preserve"> de las</w:t>
      </w:r>
      <w:r w:rsidRPr="00A01AD1">
        <w:rPr>
          <w:rFonts w:ascii="Century Gothic" w:hAnsi="Century Gothic"/>
          <w:bCs/>
        </w:rPr>
        <w:t xml:space="preserve"> actas de </w:t>
      </w:r>
      <w:proofErr w:type="spellStart"/>
      <w:r w:rsidRPr="00A01AD1">
        <w:rPr>
          <w:rFonts w:ascii="Century Gothic" w:hAnsi="Century Gothic"/>
          <w:bCs/>
        </w:rPr>
        <w:t>COCODI</w:t>
      </w:r>
      <w:proofErr w:type="spellEnd"/>
      <w:r w:rsidRPr="00A01AD1">
        <w:rPr>
          <w:rFonts w:ascii="Century Gothic" w:hAnsi="Century Gothic"/>
          <w:bCs/>
        </w:rPr>
        <w:t xml:space="preserve"> 2020</w:t>
      </w:r>
      <w:r w:rsidR="00781F16" w:rsidRPr="00A01AD1">
        <w:rPr>
          <w:rFonts w:ascii="Century Gothic" w:hAnsi="Century Gothic"/>
          <w:bCs/>
        </w:rPr>
        <w:t xml:space="preserve"> y 2023</w:t>
      </w:r>
      <w:r w:rsidR="00312290" w:rsidRPr="00A01AD1">
        <w:rPr>
          <w:rFonts w:ascii="Century Gothic" w:hAnsi="Century Gothic"/>
          <w:bCs/>
        </w:rPr>
        <w:t xml:space="preserve">, </w:t>
      </w:r>
      <w:r w:rsidRPr="00A01AD1">
        <w:rPr>
          <w:rFonts w:ascii="Century Gothic" w:hAnsi="Century Gothic"/>
          <w:bCs/>
        </w:rPr>
        <w:t xml:space="preserve">a través de </w:t>
      </w:r>
      <w:r w:rsidR="00624A1C" w:rsidRPr="00A01AD1">
        <w:rPr>
          <w:rFonts w:ascii="Century Gothic" w:hAnsi="Century Gothic"/>
          <w:bCs/>
        </w:rPr>
        <w:t>la</w:t>
      </w:r>
      <w:r w:rsidRPr="00A01AD1">
        <w:rPr>
          <w:rFonts w:ascii="Century Gothic" w:hAnsi="Century Gothic"/>
          <w:bCs/>
        </w:rPr>
        <w:t xml:space="preserve"> solic</w:t>
      </w:r>
      <w:r w:rsidR="00624A1C" w:rsidRPr="00A01AD1">
        <w:rPr>
          <w:rFonts w:ascii="Century Gothic" w:hAnsi="Century Gothic"/>
          <w:bCs/>
        </w:rPr>
        <w:t>itud</w:t>
      </w:r>
      <w:r w:rsidRPr="00A01AD1">
        <w:rPr>
          <w:rFonts w:ascii="Century Gothic" w:hAnsi="Century Gothic"/>
          <w:bCs/>
        </w:rPr>
        <w:t xml:space="preserve"> de información con No. de folio </w:t>
      </w:r>
      <w:r w:rsidRPr="00A01AD1">
        <w:rPr>
          <w:rFonts w:ascii="Century Gothic" w:hAnsi="Century Gothic"/>
          <w:b/>
        </w:rPr>
        <w:t>330018423000053</w:t>
      </w:r>
      <w:r w:rsidRPr="00A01AD1">
        <w:rPr>
          <w:rFonts w:ascii="Century Gothic" w:hAnsi="Century Gothic"/>
        </w:rPr>
        <w:t xml:space="preserve"> de fecha 15 de mayo de dos mil </w:t>
      </w:r>
      <w:r w:rsidR="00B351F2" w:rsidRPr="00A01AD1">
        <w:rPr>
          <w:rFonts w:ascii="Century Gothic" w:hAnsi="Century Gothic"/>
        </w:rPr>
        <w:t>veintitrés</w:t>
      </w:r>
      <w:r w:rsidR="008700AB" w:rsidRPr="00A01AD1">
        <w:rPr>
          <w:rFonts w:ascii="Century Gothic" w:hAnsi="Century Gothic"/>
        </w:rPr>
        <w:t>, realizada</w:t>
      </w:r>
      <w:r w:rsidRPr="00A01AD1">
        <w:rPr>
          <w:rFonts w:ascii="Century Gothic" w:hAnsi="Century Gothic"/>
        </w:rPr>
        <w:t xml:space="preserve"> mediante la Plataforma Nacional de Transparencia requiriendo la siguiente información.</w:t>
      </w:r>
      <w:r w:rsidR="00DB28E5">
        <w:rPr>
          <w:rFonts w:ascii="Century Gothic" w:hAnsi="Century Gothic"/>
        </w:rPr>
        <w:t xml:space="preserve"> --------------------</w:t>
      </w:r>
    </w:p>
    <w:p w14:paraId="301AACB2" w14:textId="5E4AB7A0" w:rsidR="00C126F4" w:rsidRPr="00A01AD1" w:rsidRDefault="00C126F4" w:rsidP="000903E0">
      <w:pPr>
        <w:pStyle w:val="Cuerpo"/>
        <w:jc w:val="both"/>
        <w:rPr>
          <w:rFonts w:ascii="Century Gothic" w:hAnsi="Century Gothic"/>
          <w:b/>
          <w:i/>
        </w:rPr>
      </w:pPr>
      <w:r w:rsidRPr="00A01AD1">
        <w:rPr>
          <w:rFonts w:ascii="Century Gothic" w:hAnsi="Century Gothic"/>
          <w:b/>
          <w:i/>
        </w:rPr>
        <w:t xml:space="preserve">“La versión pública de actas e información anexa </w:t>
      </w:r>
      <w:r w:rsidR="005F25A0" w:rsidRPr="00A01AD1">
        <w:rPr>
          <w:rFonts w:ascii="Century Gothic" w:hAnsi="Century Gothic"/>
          <w:b/>
          <w:i/>
        </w:rPr>
        <w:t xml:space="preserve">de </w:t>
      </w:r>
      <w:proofErr w:type="spellStart"/>
      <w:r w:rsidR="005F25A0" w:rsidRPr="00A01AD1">
        <w:rPr>
          <w:rFonts w:ascii="Century Gothic" w:hAnsi="Century Gothic"/>
          <w:b/>
          <w:i/>
        </w:rPr>
        <w:t>COCODI</w:t>
      </w:r>
      <w:proofErr w:type="spellEnd"/>
      <w:r w:rsidRPr="00A01AD1">
        <w:rPr>
          <w:rFonts w:ascii="Century Gothic" w:hAnsi="Century Gothic"/>
          <w:b/>
          <w:i/>
        </w:rPr>
        <w:t xml:space="preserve"> y JUGO de </w:t>
      </w:r>
      <w:r w:rsidR="005F25A0" w:rsidRPr="00A01AD1">
        <w:rPr>
          <w:rFonts w:ascii="Century Gothic" w:hAnsi="Century Gothic"/>
          <w:b/>
          <w:i/>
        </w:rPr>
        <w:t>2020”</w:t>
      </w:r>
      <w:r w:rsidR="00A1742F">
        <w:rPr>
          <w:rFonts w:ascii="Century Gothic" w:hAnsi="Century Gothic"/>
          <w:b/>
          <w:i/>
        </w:rPr>
        <w:t xml:space="preserve"> </w:t>
      </w:r>
      <w:r w:rsidR="00A1742F" w:rsidRPr="006363D7">
        <w:rPr>
          <w:rFonts w:ascii="Century Gothic" w:hAnsi="Century Gothic"/>
          <w:i/>
        </w:rPr>
        <w:t>(sic)</w:t>
      </w:r>
      <w:r w:rsidR="005F25A0" w:rsidRPr="00A1742F">
        <w:rPr>
          <w:rFonts w:ascii="Century Gothic" w:hAnsi="Century Gothic"/>
          <w:i/>
        </w:rPr>
        <w:t xml:space="preserve"> </w:t>
      </w:r>
      <w:r w:rsidR="00A1742F">
        <w:rPr>
          <w:rFonts w:ascii="Century Gothic" w:hAnsi="Century Gothic"/>
          <w:b/>
          <w:i/>
        </w:rPr>
        <w:t>------</w:t>
      </w:r>
    </w:p>
    <w:p w14:paraId="49AE1042" w14:textId="3030C5A1" w:rsidR="00C126F4" w:rsidRPr="00A01AD1" w:rsidRDefault="00440E8B" w:rsidP="000903E0">
      <w:pPr>
        <w:pStyle w:val="Cuerpo"/>
        <w:jc w:val="both"/>
        <w:rPr>
          <w:rFonts w:ascii="Century Gothic" w:hAnsi="Century Gothic"/>
        </w:rPr>
      </w:pPr>
      <w:r w:rsidRPr="00A01AD1">
        <w:rPr>
          <w:rFonts w:ascii="Century Gothic" w:hAnsi="Century Gothic"/>
          <w:bCs/>
        </w:rPr>
        <w:t xml:space="preserve">Solicitud de información con No. de folio </w:t>
      </w:r>
      <w:r w:rsidRPr="00A01AD1">
        <w:rPr>
          <w:rFonts w:ascii="Century Gothic" w:hAnsi="Century Gothic"/>
          <w:b/>
        </w:rPr>
        <w:t>330018423000070</w:t>
      </w:r>
      <w:r w:rsidRPr="00A01AD1">
        <w:rPr>
          <w:rFonts w:ascii="Century Gothic" w:hAnsi="Century Gothic"/>
        </w:rPr>
        <w:t xml:space="preserve"> de fecha 22 de mayo de dos mil </w:t>
      </w:r>
      <w:r w:rsidR="005E1194" w:rsidRPr="00A01AD1">
        <w:rPr>
          <w:rFonts w:ascii="Century Gothic" w:hAnsi="Century Gothic"/>
        </w:rPr>
        <w:t>veintitrés</w:t>
      </w:r>
      <w:r w:rsidRPr="00A01AD1">
        <w:rPr>
          <w:rFonts w:ascii="Century Gothic" w:hAnsi="Century Gothic"/>
        </w:rPr>
        <w:t xml:space="preserve">, realizada mediante la Plataforma Nacional de Transparencia requiriendo la siguiente </w:t>
      </w:r>
      <w:r w:rsidR="005F25A0" w:rsidRPr="00A01AD1">
        <w:rPr>
          <w:rFonts w:ascii="Century Gothic" w:hAnsi="Century Gothic"/>
        </w:rPr>
        <w:t>información.</w:t>
      </w:r>
      <w:r w:rsidR="005F25A0">
        <w:rPr>
          <w:rFonts w:ascii="Century Gothic" w:hAnsi="Century Gothic"/>
        </w:rPr>
        <w:t xml:space="preserve"> --</w:t>
      </w:r>
      <w:r w:rsidR="00A01AD1" w:rsidRPr="00A01AD1">
        <w:rPr>
          <w:rFonts w:ascii="Century Gothic" w:hAnsi="Century Gothic"/>
        </w:rPr>
        <w:t xml:space="preserve"> </w:t>
      </w:r>
      <w:r w:rsidR="00A01AD1">
        <w:rPr>
          <w:rFonts w:ascii="Century Gothic" w:hAnsi="Century Gothic"/>
        </w:rPr>
        <w:t>-----------------------------------------------------------------</w:t>
      </w:r>
      <w:r w:rsidR="005F25A0">
        <w:rPr>
          <w:rFonts w:ascii="Century Gothic" w:hAnsi="Century Gothic"/>
        </w:rPr>
        <w:t>-------------------------------</w:t>
      </w:r>
    </w:p>
    <w:p w14:paraId="204C6BA4" w14:textId="15082888" w:rsidR="00440E8B" w:rsidRPr="00A01AD1" w:rsidRDefault="00440E8B" w:rsidP="000903E0">
      <w:pPr>
        <w:pStyle w:val="Cuerpo"/>
        <w:jc w:val="both"/>
        <w:rPr>
          <w:rFonts w:ascii="Century Gothic" w:hAnsi="Century Gothic"/>
          <w:b/>
          <w:i/>
        </w:rPr>
      </w:pPr>
      <w:r w:rsidRPr="00A01AD1">
        <w:rPr>
          <w:rFonts w:ascii="Century Gothic" w:hAnsi="Century Gothic"/>
          <w:b/>
          <w:i/>
        </w:rPr>
        <w:t>“</w:t>
      </w:r>
      <w:r w:rsidR="00C126F4" w:rsidRPr="00A01AD1">
        <w:rPr>
          <w:rFonts w:ascii="Century Gothic" w:hAnsi="Century Gothic"/>
          <w:b/>
          <w:i/>
        </w:rPr>
        <w:t xml:space="preserve">Solicito la versión pública de actas e información de </w:t>
      </w:r>
      <w:r w:rsidR="00A1742F" w:rsidRPr="00A01AD1">
        <w:rPr>
          <w:rFonts w:ascii="Century Gothic" w:hAnsi="Century Gothic"/>
          <w:b/>
          <w:i/>
        </w:rPr>
        <w:t xml:space="preserve">los </w:t>
      </w:r>
      <w:proofErr w:type="spellStart"/>
      <w:r w:rsidR="00A1742F" w:rsidRPr="00A01AD1">
        <w:rPr>
          <w:rFonts w:ascii="Century Gothic" w:hAnsi="Century Gothic"/>
          <w:b/>
          <w:i/>
        </w:rPr>
        <w:t>COCODI</w:t>
      </w:r>
      <w:proofErr w:type="spellEnd"/>
      <w:r w:rsidR="00C126F4" w:rsidRPr="00A01AD1">
        <w:rPr>
          <w:rFonts w:ascii="Century Gothic" w:hAnsi="Century Gothic"/>
          <w:b/>
          <w:i/>
        </w:rPr>
        <w:t xml:space="preserve"> y JUNTA DE GOBIERNO DE LO QUE VA DE 2023</w:t>
      </w:r>
      <w:r w:rsidRPr="00A01AD1">
        <w:rPr>
          <w:rFonts w:ascii="Century Gothic" w:hAnsi="Century Gothic"/>
          <w:b/>
          <w:i/>
        </w:rPr>
        <w:t>”</w:t>
      </w:r>
      <w:r w:rsidR="00A01AD1" w:rsidRPr="00A01AD1">
        <w:rPr>
          <w:rFonts w:ascii="Century Gothic" w:hAnsi="Century Gothic"/>
        </w:rPr>
        <w:t xml:space="preserve"> </w:t>
      </w:r>
      <w:r w:rsidR="00DB28E5" w:rsidRPr="00DB28E5">
        <w:rPr>
          <w:rFonts w:ascii="Century Gothic" w:hAnsi="Century Gothic"/>
          <w:i/>
        </w:rPr>
        <w:t>(sic)</w:t>
      </w:r>
      <w:r w:rsidR="00DB28E5">
        <w:rPr>
          <w:rFonts w:ascii="Century Gothic" w:hAnsi="Century Gothic"/>
        </w:rPr>
        <w:t xml:space="preserve"> </w:t>
      </w:r>
      <w:r w:rsidR="00A01AD1" w:rsidRPr="00DB28E5">
        <w:rPr>
          <w:rFonts w:ascii="Century Gothic" w:hAnsi="Century Gothic"/>
          <w:b/>
        </w:rPr>
        <w:t>-----------------------------------------------------------------------</w:t>
      </w:r>
    </w:p>
    <w:p w14:paraId="4486C872" w14:textId="645B845C" w:rsidR="00440E8B" w:rsidRPr="00A01AD1" w:rsidRDefault="008E7822" w:rsidP="00440E8B">
      <w:pPr>
        <w:pStyle w:val="Cuerpo"/>
        <w:jc w:val="both"/>
        <w:rPr>
          <w:rFonts w:ascii="Century Gothic" w:hAnsi="Century Gothic"/>
          <w:i/>
          <w:color w:val="auto"/>
        </w:rPr>
      </w:pPr>
      <w:r w:rsidRPr="00A01AD1">
        <w:rPr>
          <w:rFonts w:ascii="Century Gothic" w:hAnsi="Century Gothic"/>
          <w:i/>
          <w:color w:val="auto"/>
        </w:rPr>
        <w:t xml:space="preserve">De acuerdo a lo </w:t>
      </w:r>
      <w:r w:rsidR="00781F16" w:rsidRPr="00A01AD1">
        <w:rPr>
          <w:rFonts w:ascii="Century Gothic" w:hAnsi="Century Gothic"/>
          <w:i/>
          <w:color w:val="auto"/>
        </w:rPr>
        <w:t>solicitado, e</w:t>
      </w:r>
      <w:r w:rsidR="00624A1C" w:rsidRPr="00A01AD1">
        <w:rPr>
          <w:rFonts w:ascii="Century Gothic" w:hAnsi="Century Gothic"/>
          <w:i/>
          <w:color w:val="auto"/>
        </w:rPr>
        <w:t xml:space="preserve">l </w:t>
      </w:r>
      <w:r w:rsidR="007E311F">
        <w:rPr>
          <w:rFonts w:ascii="Century Gothic" w:hAnsi="Century Gothic"/>
          <w:b/>
          <w:i/>
          <w:color w:val="auto"/>
        </w:rPr>
        <w:t>P</w:t>
      </w:r>
      <w:r w:rsidR="00624A1C" w:rsidRPr="007E311F">
        <w:rPr>
          <w:rFonts w:ascii="Century Gothic" w:hAnsi="Century Gothic"/>
          <w:b/>
          <w:i/>
          <w:color w:val="auto"/>
        </w:rPr>
        <w:t>residente del Comité</w:t>
      </w:r>
      <w:r w:rsidR="00624A1C" w:rsidRPr="00A01AD1">
        <w:rPr>
          <w:rFonts w:ascii="Century Gothic" w:hAnsi="Century Gothic"/>
          <w:i/>
          <w:color w:val="auto"/>
        </w:rPr>
        <w:t xml:space="preserve"> informó que </w:t>
      </w:r>
      <w:r w:rsidR="007E311F">
        <w:rPr>
          <w:rFonts w:ascii="Century Gothic" w:hAnsi="Century Gothic"/>
          <w:i/>
          <w:color w:val="auto"/>
        </w:rPr>
        <w:t xml:space="preserve">la </w:t>
      </w:r>
      <w:r w:rsidR="00B9066F">
        <w:rPr>
          <w:rFonts w:ascii="Century Gothic" w:hAnsi="Century Gothic"/>
          <w:bCs/>
        </w:rPr>
        <w:t>Fis</w:t>
      </w:r>
      <w:r w:rsidR="007E311F" w:rsidRPr="007E311F">
        <w:rPr>
          <w:rFonts w:ascii="Century Gothic" w:hAnsi="Century Gothic"/>
          <w:bCs/>
        </w:rPr>
        <w:t xml:space="preserve">. </w:t>
      </w:r>
      <w:proofErr w:type="spellStart"/>
      <w:r w:rsidR="007E311F" w:rsidRPr="007E311F">
        <w:rPr>
          <w:rFonts w:ascii="Century Gothic" w:hAnsi="Century Gothic"/>
          <w:bCs/>
        </w:rPr>
        <w:t>Aneel</w:t>
      </w:r>
      <w:proofErr w:type="spellEnd"/>
      <w:r w:rsidR="007E311F" w:rsidRPr="007E311F">
        <w:rPr>
          <w:rFonts w:ascii="Century Gothic" w:hAnsi="Century Gothic"/>
          <w:bCs/>
        </w:rPr>
        <w:t xml:space="preserve"> Paredes Salazar, </w:t>
      </w:r>
      <w:r w:rsidR="007E311F">
        <w:rPr>
          <w:rFonts w:ascii="Century Gothic" w:hAnsi="Century Gothic"/>
          <w:bCs/>
        </w:rPr>
        <w:t xml:space="preserve">apoyo a los temas de </w:t>
      </w:r>
      <w:r w:rsidR="007E311F" w:rsidRPr="00A01AD1">
        <w:rPr>
          <w:rFonts w:ascii="Century Gothic" w:hAnsi="Century Gothic"/>
          <w:i/>
          <w:color w:val="auto"/>
        </w:rPr>
        <w:t>Control</w:t>
      </w:r>
      <w:r w:rsidR="007E311F">
        <w:rPr>
          <w:rFonts w:ascii="Century Gothic" w:hAnsi="Century Gothic"/>
          <w:i/>
          <w:color w:val="auto"/>
        </w:rPr>
        <w:t xml:space="preserve"> </w:t>
      </w:r>
      <w:r w:rsidR="007E311F" w:rsidRPr="00A01AD1">
        <w:rPr>
          <w:rFonts w:ascii="Century Gothic" w:hAnsi="Century Gothic"/>
          <w:i/>
          <w:color w:val="auto"/>
        </w:rPr>
        <w:t>y Desempeño Institucional</w:t>
      </w:r>
      <w:r w:rsidR="007E311F">
        <w:rPr>
          <w:rFonts w:ascii="Century Gothic" w:hAnsi="Century Gothic"/>
          <w:i/>
          <w:color w:val="auto"/>
        </w:rPr>
        <w:t xml:space="preserve"> del </w:t>
      </w:r>
      <w:proofErr w:type="spellStart"/>
      <w:r w:rsidR="007E311F">
        <w:rPr>
          <w:rFonts w:ascii="Century Gothic" w:hAnsi="Century Gothic"/>
          <w:i/>
          <w:color w:val="auto"/>
        </w:rPr>
        <w:t>INAOE</w:t>
      </w:r>
      <w:proofErr w:type="spellEnd"/>
      <w:r w:rsidR="00B351F2" w:rsidRPr="00A01AD1">
        <w:rPr>
          <w:rFonts w:ascii="Century Gothic" w:hAnsi="Century Gothic"/>
          <w:i/>
          <w:color w:val="auto"/>
        </w:rPr>
        <w:t xml:space="preserve">, </w:t>
      </w:r>
      <w:r w:rsidR="00624A1C" w:rsidRPr="00A01AD1">
        <w:rPr>
          <w:rFonts w:ascii="Century Gothic" w:hAnsi="Century Gothic"/>
          <w:i/>
          <w:color w:val="auto"/>
        </w:rPr>
        <w:t>realizó</w:t>
      </w:r>
      <w:r w:rsidR="00440E8B" w:rsidRPr="00A01AD1">
        <w:rPr>
          <w:rFonts w:ascii="Century Gothic" w:hAnsi="Century Gothic"/>
          <w:i/>
          <w:color w:val="auto"/>
        </w:rPr>
        <w:t xml:space="preserve"> la búsqueda amplia y exhaustiva </w:t>
      </w:r>
      <w:r w:rsidR="00624A1C" w:rsidRPr="00A01AD1">
        <w:rPr>
          <w:rFonts w:ascii="Century Gothic" w:hAnsi="Century Gothic"/>
          <w:i/>
          <w:color w:val="auto"/>
        </w:rPr>
        <w:t xml:space="preserve">de </w:t>
      </w:r>
      <w:r w:rsidR="00440E8B" w:rsidRPr="00A01AD1">
        <w:rPr>
          <w:rFonts w:ascii="Century Gothic" w:hAnsi="Century Gothic"/>
          <w:i/>
          <w:color w:val="auto"/>
        </w:rPr>
        <w:t>los archivos físicos y electrónicos con los que cuenta</w:t>
      </w:r>
      <w:r w:rsidR="00781F16" w:rsidRPr="00A01AD1">
        <w:rPr>
          <w:rFonts w:ascii="Century Gothic" w:hAnsi="Century Gothic"/>
          <w:i/>
          <w:color w:val="auto"/>
        </w:rPr>
        <w:t>,</w:t>
      </w:r>
      <w:r w:rsidR="00440E8B" w:rsidRPr="00A01AD1">
        <w:rPr>
          <w:rFonts w:ascii="Century Gothic" w:hAnsi="Century Gothic"/>
          <w:i/>
          <w:color w:val="auto"/>
        </w:rPr>
        <w:t xml:space="preserve"> localizó las Actas de las Sesiones Ordinarias del Comité de Control</w:t>
      </w:r>
      <w:r w:rsidR="00AB4F39">
        <w:rPr>
          <w:rFonts w:ascii="Century Gothic" w:hAnsi="Century Gothic"/>
          <w:i/>
          <w:color w:val="auto"/>
        </w:rPr>
        <w:t xml:space="preserve"> </w:t>
      </w:r>
      <w:r w:rsidR="00440E8B" w:rsidRPr="00A01AD1">
        <w:rPr>
          <w:rFonts w:ascii="Century Gothic" w:hAnsi="Century Gothic"/>
          <w:i/>
          <w:color w:val="auto"/>
        </w:rPr>
        <w:t>y Dese</w:t>
      </w:r>
      <w:r w:rsidR="00990FE6" w:rsidRPr="00A01AD1">
        <w:rPr>
          <w:rFonts w:ascii="Century Gothic" w:hAnsi="Century Gothic"/>
          <w:i/>
          <w:color w:val="auto"/>
        </w:rPr>
        <w:t>mpeño Institucional (</w:t>
      </w:r>
      <w:proofErr w:type="spellStart"/>
      <w:r w:rsidR="00990FE6" w:rsidRPr="00A01AD1">
        <w:rPr>
          <w:rFonts w:ascii="Century Gothic" w:hAnsi="Century Gothic"/>
          <w:i/>
          <w:color w:val="auto"/>
        </w:rPr>
        <w:t>COCODI</w:t>
      </w:r>
      <w:proofErr w:type="spellEnd"/>
      <w:r w:rsidR="00990FE6" w:rsidRPr="00A01AD1">
        <w:rPr>
          <w:rFonts w:ascii="Century Gothic" w:hAnsi="Century Gothic"/>
          <w:i/>
          <w:color w:val="auto"/>
        </w:rPr>
        <w:t>) del Instituto de los ejercicios 2020 y 2023</w:t>
      </w:r>
      <w:r w:rsidR="00440E8B" w:rsidRPr="00A01AD1">
        <w:rPr>
          <w:rFonts w:ascii="Century Gothic" w:hAnsi="Century Gothic"/>
          <w:i/>
          <w:color w:val="auto"/>
        </w:rPr>
        <w:t xml:space="preserve">, no obstante precisó que las mismas contienen información sensible, por lo que considera que dar a conocer la información podría generar un </w:t>
      </w:r>
      <w:r w:rsidR="00B351F2" w:rsidRPr="00A01AD1">
        <w:rPr>
          <w:rFonts w:ascii="Century Gothic" w:hAnsi="Century Gothic"/>
          <w:i/>
          <w:color w:val="auto"/>
        </w:rPr>
        <w:t>daño</w:t>
      </w:r>
      <w:r w:rsidR="00440E8B" w:rsidRPr="00A01AD1">
        <w:rPr>
          <w:rFonts w:ascii="Century Gothic" w:hAnsi="Century Gothic"/>
          <w:i/>
          <w:color w:val="auto"/>
        </w:rPr>
        <w:t xml:space="preserve"> para la evaluación del desempeño gubernamental.</w:t>
      </w:r>
      <w:r w:rsidR="00DB28E5">
        <w:rPr>
          <w:rFonts w:ascii="Century Gothic" w:hAnsi="Century Gothic"/>
          <w:i/>
          <w:color w:val="auto"/>
        </w:rPr>
        <w:t xml:space="preserve"> </w:t>
      </w:r>
      <w:r w:rsidR="00440E8B" w:rsidRPr="00A01AD1">
        <w:rPr>
          <w:rFonts w:ascii="Century Gothic" w:hAnsi="Century Gothic"/>
          <w:i/>
          <w:color w:val="auto"/>
        </w:rPr>
        <w:t>Asimismo, solicita la reserva de las opiniones, recomendaciones o puntos de vista de los servidores públicos que participan en el proceso deliberativo y que podría generar un perjuicio para la evaluación del desempeño gubernamental, contenidas en las Actas de las Sesiones Ordinarias del Comité de Control</w:t>
      </w:r>
      <w:r w:rsidR="005E1194">
        <w:rPr>
          <w:rFonts w:ascii="Century Gothic" w:hAnsi="Century Gothic"/>
          <w:i/>
          <w:color w:val="auto"/>
        </w:rPr>
        <w:t xml:space="preserve"> </w:t>
      </w:r>
      <w:r w:rsidR="00440E8B" w:rsidRPr="00A01AD1">
        <w:rPr>
          <w:rFonts w:ascii="Century Gothic" w:hAnsi="Century Gothic"/>
          <w:i/>
          <w:color w:val="auto"/>
        </w:rPr>
        <w:t>y Desempeño Institucional (</w:t>
      </w:r>
      <w:proofErr w:type="spellStart"/>
      <w:r w:rsidR="00440E8B" w:rsidRPr="00A01AD1">
        <w:rPr>
          <w:rFonts w:ascii="Century Gothic" w:hAnsi="Century Gothic"/>
          <w:i/>
          <w:color w:val="auto"/>
        </w:rPr>
        <w:t>COCODI</w:t>
      </w:r>
      <w:proofErr w:type="spellEnd"/>
      <w:r w:rsidR="00440E8B" w:rsidRPr="00A01AD1">
        <w:rPr>
          <w:rFonts w:ascii="Century Gothic" w:hAnsi="Century Gothic"/>
          <w:i/>
          <w:color w:val="auto"/>
        </w:rPr>
        <w:t xml:space="preserve">) </w:t>
      </w:r>
      <w:r w:rsidR="00990FE6" w:rsidRPr="00A01AD1">
        <w:rPr>
          <w:rFonts w:ascii="Century Gothic" w:hAnsi="Century Gothic"/>
          <w:i/>
          <w:color w:val="auto"/>
        </w:rPr>
        <w:t>del Instituto</w:t>
      </w:r>
      <w:r w:rsidR="00440E8B" w:rsidRPr="00A01AD1">
        <w:rPr>
          <w:rFonts w:ascii="Century Gothic" w:hAnsi="Century Gothic"/>
          <w:i/>
          <w:color w:val="auto"/>
        </w:rPr>
        <w:t xml:space="preserve"> de l</w:t>
      </w:r>
      <w:r w:rsidR="00990FE6" w:rsidRPr="00A01AD1">
        <w:rPr>
          <w:rFonts w:ascii="Century Gothic" w:hAnsi="Century Gothic"/>
          <w:i/>
          <w:color w:val="auto"/>
        </w:rPr>
        <w:t xml:space="preserve">os ejercicios </w:t>
      </w:r>
      <w:r w:rsidR="00440E8B" w:rsidRPr="00A01AD1">
        <w:rPr>
          <w:rFonts w:ascii="Century Gothic" w:hAnsi="Century Gothic"/>
          <w:i/>
          <w:color w:val="auto"/>
        </w:rPr>
        <w:t>2020</w:t>
      </w:r>
      <w:r w:rsidR="00990FE6" w:rsidRPr="00A01AD1">
        <w:rPr>
          <w:rFonts w:ascii="Century Gothic" w:hAnsi="Century Gothic"/>
          <w:i/>
          <w:color w:val="auto"/>
        </w:rPr>
        <w:t xml:space="preserve"> y 2023</w:t>
      </w:r>
      <w:r w:rsidR="00440E8B" w:rsidRPr="00A01AD1">
        <w:rPr>
          <w:rFonts w:ascii="Century Gothic" w:hAnsi="Century Gothic"/>
          <w:i/>
          <w:color w:val="auto"/>
        </w:rPr>
        <w:t xml:space="preserve">, con fundamento en el artículo 110, fracción VIII de la Ley Federal de Transparencia y Acceso a la Información Pública, por el periodo del año. En consecuencia, se emite la siguiente resolución por unanimidad: </w:t>
      </w:r>
      <w:r w:rsidR="00A01AD1">
        <w:rPr>
          <w:rFonts w:ascii="Century Gothic" w:hAnsi="Century Gothic"/>
          <w:i/>
          <w:color w:val="auto"/>
        </w:rPr>
        <w:t>----</w:t>
      </w:r>
      <w:r w:rsidR="007E311F">
        <w:rPr>
          <w:rFonts w:ascii="Century Gothic" w:hAnsi="Century Gothic"/>
          <w:i/>
          <w:color w:val="auto"/>
        </w:rPr>
        <w:t>-----------</w:t>
      </w:r>
      <w:r w:rsidR="00AB4F39">
        <w:rPr>
          <w:rFonts w:ascii="Century Gothic" w:hAnsi="Century Gothic"/>
          <w:i/>
          <w:color w:val="auto"/>
        </w:rPr>
        <w:t>-------</w:t>
      </w:r>
      <w:r w:rsidR="007E311F">
        <w:rPr>
          <w:rFonts w:ascii="Century Gothic" w:hAnsi="Century Gothic"/>
          <w:i/>
          <w:color w:val="auto"/>
        </w:rPr>
        <w:t>-------</w:t>
      </w:r>
      <w:r w:rsidR="00A01AD1">
        <w:rPr>
          <w:rFonts w:ascii="Century Gothic" w:hAnsi="Century Gothic"/>
          <w:i/>
          <w:color w:val="auto"/>
        </w:rPr>
        <w:t>----</w:t>
      </w:r>
    </w:p>
    <w:p w14:paraId="70978B81" w14:textId="16514425" w:rsidR="00440E8B" w:rsidRPr="00A01AD1" w:rsidRDefault="00990FE6" w:rsidP="00440E8B">
      <w:pPr>
        <w:pStyle w:val="Cuerpo"/>
        <w:jc w:val="both"/>
        <w:rPr>
          <w:rFonts w:ascii="Century Gothic" w:hAnsi="Century Gothic"/>
          <w:i/>
          <w:color w:val="auto"/>
        </w:rPr>
      </w:pPr>
      <w:r w:rsidRPr="00A01AD1">
        <w:rPr>
          <w:rFonts w:ascii="Century Gothic" w:hAnsi="Century Gothic"/>
          <w:b/>
          <w:color w:val="auto"/>
        </w:rPr>
        <w:t>CT-</w:t>
      </w:r>
      <w:r w:rsidR="005D7FAA">
        <w:rPr>
          <w:rFonts w:ascii="Century Gothic" w:hAnsi="Century Gothic"/>
          <w:b/>
          <w:color w:val="auto"/>
        </w:rPr>
        <w:t>4E</w:t>
      </w:r>
      <w:r w:rsidRPr="00A01AD1">
        <w:rPr>
          <w:rFonts w:ascii="Century Gothic" w:hAnsi="Century Gothic"/>
          <w:b/>
          <w:color w:val="auto"/>
        </w:rPr>
        <w:t>-01-2023</w:t>
      </w:r>
      <w:r w:rsidRPr="00A01AD1">
        <w:rPr>
          <w:rFonts w:ascii="Century Gothic" w:hAnsi="Century Gothic"/>
          <w:b/>
          <w:i/>
          <w:color w:val="auto"/>
        </w:rPr>
        <w:t>:</w:t>
      </w:r>
      <w:r w:rsidRPr="00A01AD1">
        <w:rPr>
          <w:rFonts w:ascii="Century Gothic" w:hAnsi="Century Gothic"/>
          <w:i/>
          <w:color w:val="auto"/>
        </w:rPr>
        <w:t xml:space="preserve"> </w:t>
      </w:r>
      <w:r w:rsidR="00434E40" w:rsidRPr="00A01AD1">
        <w:rPr>
          <w:rFonts w:ascii="Century Gothic" w:hAnsi="Century Gothic"/>
          <w:i/>
          <w:color w:val="auto"/>
        </w:rPr>
        <w:t xml:space="preserve">El comité </w:t>
      </w:r>
      <w:r w:rsidR="00440E8B" w:rsidRPr="00A01AD1">
        <w:rPr>
          <w:rFonts w:ascii="Century Gothic" w:hAnsi="Century Gothic"/>
          <w:b/>
          <w:bCs/>
          <w:i/>
          <w:color w:val="auto"/>
        </w:rPr>
        <w:t>CONFIRMA</w:t>
      </w:r>
      <w:r w:rsidR="00440E8B" w:rsidRPr="00A01AD1">
        <w:rPr>
          <w:rFonts w:ascii="Century Gothic" w:hAnsi="Century Gothic"/>
          <w:i/>
          <w:color w:val="auto"/>
        </w:rPr>
        <w:t xml:space="preserve"> la clasificación de reserva de las opiniones, recomendaciones o puntos de vista de los servidores públicos que participan en el proceso deliberativo y que podría generar un </w:t>
      </w:r>
      <w:r w:rsidR="00B351F2" w:rsidRPr="00A01AD1">
        <w:rPr>
          <w:rFonts w:ascii="Century Gothic" w:hAnsi="Century Gothic"/>
          <w:i/>
          <w:color w:val="auto"/>
        </w:rPr>
        <w:t>daño</w:t>
      </w:r>
      <w:r w:rsidR="00440E8B" w:rsidRPr="00A01AD1">
        <w:rPr>
          <w:rFonts w:ascii="Century Gothic" w:hAnsi="Century Gothic"/>
          <w:i/>
          <w:color w:val="auto"/>
        </w:rPr>
        <w:t xml:space="preserve"> para la evaluación del desempeño gubernamental, contenidas en las Actas de las Sesiones Ordinarias del Comité de Control</w:t>
      </w:r>
      <w:r w:rsidR="005E1194">
        <w:rPr>
          <w:rFonts w:ascii="Century Gothic" w:hAnsi="Century Gothic"/>
          <w:i/>
          <w:color w:val="auto"/>
        </w:rPr>
        <w:t xml:space="preserve"> </w:t>
      </w:r>
      <w:r w:rsidR="00A1742F" w:rsidRPr="00A01AD1">
        <w:rPr>
          <w:rFonts w:ascii="Century Gothic" w:hAnsi="Century Gothic"/>
          <w:i/>
          <w:color w:val="auto"/>
        </w:rPr>
        <w:t>y</w:t>
      </w:r>
      <w:r w:rsidR="00440E8B" w:rsidRPr="00A01AD1">
        <w:rPr>
          <w:rFonts w:ascii="Century Gothic" w:hAnsi="Century Gothic"/>
          <w:i/>
          <w:color w:val="auto"/>
        </w:rPr>
        <w:t xml:space="preserve"> Dese</w:t>
      </w:r>
      <w:r w:rsidR="00781F16" w:rsidRPr="00A01AD1">
        <w:rPr>
          <w:rFonts w:ascii="Century Gothic" w:hAnsi="Century Gothic"/>
          <w:i/>
          <w:color w:val="auto"/>
        </w:rPr>
        <w:t>mpeño Institucional (</w:t>
      </w:r>
      <w:proofErr w:type="spellStart"/>
      <w:r w:rsidR="00781F16" w:rsidRPr="00A01AD1">
        <w:rPr>
          <w:rFonts w:ascii="Century Gothic" w:hAnsi="Century Gothic"/>
          <w:i/>
          <w:color w:val="auto"/>
        </w:rPr>
        <w:t>COCODI</w:t>
      </w:r>
      <w:proofErr w:type="spellEnd"/>
      <w:r w:rsidR="00781F16" w:rsidRPr="00A01AD1">
        <w:rPr>
          <w:rFonts w:ascii="Century Gothic" w:hAnsi="Century Gothic"/>
          <w:i/>
          <w:color w:val="auto"/>
        </w:rPr>
        <w:t>) del Instituto</w:t>
      </w:r>
      <w:r w:rsidR="00440E8B" w:rsidRPr="00A01AD1">
        <w:rPr>
          <w:rFonts w:ascii="Century Gothic" w:hAnsi="Century Gothic"/>
          <w:i/>
          <w:color w:val="auto"/>
        </w:rPr>
        <w:t xml:space="preserve">, de conformidad con el artículo 110 fracción VIII, de la Ley Federal en la </w:t>
      </w:r>
      <w:r w:rsidRPr="00A01AD1">
        <w:rPr>
          <w:rFonts w:ascii="Century Gothic" w:hAnsi="Century Gothic"/>
          <w:i/>
          <w:color w:val="auto"/>
        </w:rPr>
        <w:t>materia</w:t>
      </w:r>
      <w:r w:rsidR="00440E8B" w:rsidRPr="00A01AD1">
        <w:rPr>
          <w:rFonts w:ascii="Century Gothic" w:hAnsi="Century Gothic"/>
          <w:i/>
          <w:color w:val="auto"/>
        </w:rPr>
        <w:t xml:space="preserve">. </w:t>
      </w:r>
      <w:r w:rsidR="00755C37">
        <w:rPr>
          <w:rFonts w:ascii="Century Gothic" w:hAnsi="Century Gothic"/>
          <w:i/>
          <w:color w:val="auto"/>
        </w:rPr>
        <w:t>---------------------------------------------------------</w:t>
      </w:r>
      <w:r w:rsidR="00AB4F39">
        <w:rPr>
          <w:rFonts w:ascii="Century Gothic" w:hAnsi="Century Gothic"/>
          <w:i/>
          <w:color w:val="auto"/>
        </w:rPr>
        <w:t>------</w:t>
      </w:r>
      <w:r w:rsidR="00755C37">
        <w:rPr>
          <w:rFonts w:ascii="Century Gothic" w:hAnsi="Century Gothic"/>
          <w:i/>
          <w:color w:val="auto"/>
        </w:rPr>
        <w:t>---</w:t>
      </w:r>
    </w:p>
    <w:p w14:paraId="62FAA492" w14:textId="33899061" w:rsidR="00440E8B" w:rsidRPr="00A01AD1" w:rsidRDefault="00440E8B" w:rsidP="000903E0">
      <w:pPr>
        <w:pStyle w:val="Cuerpo"/>
        <w:jc w:val="both"/>
        <w:rPr>
          <w:rFonts w:ascii="Century Gothic" w:hAnsi="Century Gothic"/>
          <w:i/>
          <w:color w:val="auto"/>
        </w:rPr>
      </w:pPr>
      <w:r w:rsidRPr="00A1742F">
        <w:rPr>
          <w:rFonts w:ascii="Century Gothic" w:hAnsi="Century Gothic"/>
          <w:color w:val="auto"/>
        </w:rPr>
        <w:t>Lo anterior, de conformidad con la siguiente prueba de daño:</w:t>
      </w:r>
      <w:r w:rsidR="00755C37" w:rsidRPr="00755C37">
        <w:rPr>
          <w:rFonts w:ascii="Century Gothic" w:hAnsi="Century Gothic"/>
          <w:i/>
          <w:color w:val="auto"/>
        </w:rPr>
        <w:t xml:space="preserve"> </w:t>
      </w:r>
      <w:r w:rsidR="00755C37">
        <w:rPr>
          <w:rFonts w:ascii="Century Gothic" w:hAnsi="Century Gothic"/>
          <w:i/>
          <w:color w:val="auto"/>
        </w:rPr>
        <w:t>----------------------------------------</w:t>
      </w:r>
    </w:p>
    <w:p w14:paraId="0C395CD2" w14:textId="361D2477" w:rsidR="00440E8B" w:rsidRPr="00A01AD1" w:rsidRDefault="00440E8B" w:rsidP="00A1742F">
      <w:pPr>
        <w:pStyle w:val="Cuerpo"/>
        <w:ind w:left="720"/>
        <w:jc w:val="both"/>
        <w:rPr>
          <w:rFonts w:ascii="Century Gothic" w:hAnsi="Century Gothic"/>
          <w:i/>
          <w:color w:val="auto"/>
        </w:rPr>
      </w:pPr>
      <w:r w:rsidRPr="00A01AD1">
        <w:rPr>
          <w:rFonts w:ascii="Century Gothic" w:hAnsi="Century Gothic"/>
          <w:i/>
          <w:color w:val="auto"/>
        </w:rPr>
        <w:t>''Artículo 110. Conforme a lo dispuesto por el artículo 1</w:t>
      </w:r>
      <w:r w:rsidR="005D7FAA">
        <w:rPr>
          <w:rFonts w:ascii="Century Gothic" w:hAnsi="Century Gothic"/>
          <w:i/>
          <w:color w:val="auto"/>
        </w:rPr>
        <w:t>1</w:t>
      </w:r>
      <w:r w:rsidRPr="00A01AD1">
        <w:rPr>
          <w:rFonts w:ascii="Century Gothic" w:hAnsi="Century Gothic"/>
          <w:i/>
          <w:color w:val="auto"/>
        </w:rPr>
        <w:t xml:space="preserve">3 de la Ley General, como información reservada podrá clasificarse aquella cuya publicación: </w:t>
      </w:r>
      <w:r w:rsidR="006363D7">
        <w:rPr>
          <w:rFonts w:ascii="Century Gothic" w:hAnsi="Century Gothic"/>
          <w:i/>
          <w:color w:val="auto"/>
        </w:rPr>
        <w:t>----------------------</w:t>
      </w:r>
    </w:p>
    <w:p w14:paraId="3955DBEB" w14:textId="29854B20" w:rsidR="00440E8B" w:rsidRPr="00A01AD1" w:rsidRDefault="00440E8B" w:rsidP="00A1742F">
      <w:pPr>
        <w:pStyle w:val="Cuerpo"/>
        <w:ind w:left="720"/>
        <w:jc w:val="both"/>
        <w:rPr>
          <w:rFonts w:ascii="Century Gothic" w:hAnsi="Century Gothic"/>
          <w:i/>
          <w:color w:val="auto"/>
        </w:rPr>
      </w:pPr>
      <w:r w:rsidRPr="00A01AD1">
        <w:rPr>
          <w:rFonts w:ascii="Century Gothic" w:hAnsi="Century Gothic"/>
          <w:i/>
          <w:color w:val="auto"/>
        </w:rPr>
        <w:t>VIII. La que contenga las opiniones, recomendaciones o puntos de vista que formen parte del proceso deliberativo de los Servidores Públicos, hasta en tanto no sea adoptada la decisión definitiva, la cual deberá estar documentada;"</w:t>
      </w:r>
      <w:r w:rsidR="006363D7">
        <w:rPr>
          <w:rFonts w:ascii="Century Gothic" w:hAnsi="Century Gothic"/>
          <w:i/>
          <w:color w:val="auto"/>
        </w:rPr>
        <w:t xml:space="preserve"> -------------------</w:t>
      </w:r>
    </w:p>
    <w:p w14:paraId="09D85B76" w14:textId="48B787AE" w:rsidR="00440E8B" w:rsidRPr="00A1742F" w:rsidRDefault="00440E8B" w:rsidP="00440E8B">
      <w:pPr>
        <w:pStyle w:val="Cuerpo"/>
        <w:jc w:val="both"/>
        <w:rPr>
          <w:rFonts w:ascii="Century Gothic" w:hAnsi="Century Gothic"/>
          <w:color w:val="auto"/>
        </w:rPr>
      </w:pPr>
      <w:r w:rsidRPr="00A1742F">
        <w:rPr>
          <w:rFonts w:ascii="Century Gothic" w:hAnsi="Century Gothic"/>
          <w:color w:val="auto"/>
        </w:rPr>
        <w:t xml:space="preserve">Lineamientos Generales en Materia de Clasificación y Desclasificación de Información, así como para la Elaboración de Versiones Públicas: </w:t>
      </w:r>
      <w:r w:rsidR="006363D7">
        <w:rPr>
          <w:rFonts w:ascii="Century Gothic" w:hAnsi="Century Gothic"/>
          <w:color w:val="auto"/>
        </w:rPr>
        <w:t>-----------------------------------------------------------</w:t>
      </w:r>
    </w:p>
    <w:p w14:paraId="724F8912" w14:textId="00710E80" w:rsidR="00440E8B" w:rsidRPr="00A01AD1" w:rsidRDefault="00440E8B" w:rsidP="00A1742F">
      <w:pPr>
        <w:pStyle w:val="Cuerpo"/>
        <w:ind w:left="720"/>
        <w:jc w:val="both"/>
        <w:rPr>
          <w:rFonts w:ascii="Century Gothic" w:hAnsi="Century Gothic"/>
          <w:i/>
          <w:color w:val="auto"/>
        </w:rPr>
      </w:pPr>
      <w:r w:rsidRPr="00A01AD1">
        <w:rPr>
          <w:rFonts w:ascii="Century Gothic" w:hAnsi="Century Gothic"/>
          <w:i/>
          <w:color w:val="auto"/>
        </w:rPr>
        <w:t xml:space="preserve">"Vigésimo séptimo. </w:t>
      </w:r>
      <w:r w:rsidR="00990FE6" w:rsidRPr="00A01AD1">
        <w:rPr>
          <w:rFonts w:ascii="Century Gothic" w:hAnsi="Century Gothic"/>
          <w:i/>
          <w:color w:val="auto"/>
        </w:rPr>
        <w:t>De conformidad con el artículo 1</w:t>
      </w:r>
      <w:r w:rsidRPr="00A01AD1">
        <w:rPr>
          <w:rFonts w:ascii="Century Gothic" w:hAnsi="Century Gothic"/>
          <w:i/>
          <w:color w:val="auto"/>
        </w:rPr>
        <w:t>13, fracción VIII, de la Ley General, podrá considerarse como información reservada, aquella que contenga las opiniones, recomendaciones o puntos de vista que formen parte del proceso deliberativo de los servidores públicos, hasta en tanto no sea adoptada la decisión definitiva, la cual deberá estar documentada. Para tal efecto, el sujeto obligado deberá acreditar lo siguiente:</w:t>
      </w:r>
      <w:r w:rsidR="006363D7">
        <w:rPr>
          <w:rFonts w:ascii="Century Gothic" w:hAnsi="Century Gothic"/>
          <w:i/>
          <w:color w:val="auto"/>
        </w:rPr>
        <w:t xml:space="preserve"> ------------------------------------------------------------------------------</w:t>
      </w:r>
    </w:p>
    <w:p w14:paraId="17B7DAE8" w14:textId="5BFFEA61" w:rsidR="00440E8B" w:rsidRPr="00A01AD1" w:rsidRDefault="00440E8B" w:rsidP="00A1742F">
      <w:pPr>
        <w:pStyle w:val="Cuerpo"/>
        <w:numPr>
          <w:ilvl w:val="0"/>
          <w:numId w:val="3"/>
        </w:numPr>
        <w:ind w:left="1440"/>
        <w:jc w:val="both"/>
        <w:rPr>
          <w:rFonts w:ascii="Century Gothic" w:hAnsi="Century Gothic"/>
          <w:i/>
          <w:color w:val="auto"/>
        </w:rPr>
      </w:pPr>
      <w:r w:rsidRPr="00A01AD1">
        <w:rPr>
          <w:rFonts w:ascii="Century Gothic" w:hAnsi="Century Gothic"/>
          <w:i/>
          <w:color w:val="auto"/>
        </w:rPr>
        <w:t>La existencia de un proceso deliberativo en curso, precisando la fecha de inicio;</w:t>
      </w:r>
      <w:r w:rsidR="006363D7">
        <w:rPr>
          <w:rFonts w:ascii="Century Gothic" w:hAnsi="Century Gothic"/>
          <w:i/>
          <w:color w:val="auto"/>
        </w:rPr>
        <w:t xml:space="preserve"> -------------------------------------------------------------------------------------------------------</w:t>
      </w:r>
    </w:p>
    <w:p w14:paraId="72283701" w14:textId="335FDE3F" w:rsidR="00440E8B" w:rsidRPr="00A01AD1" w:rsidRDefault="00440E8B" w:rsidP="00A1742F">
      <w:pPr>
        <w:pStyle w:val="Cuerpo"/>
        <w:numPr>
          <w:ilvl w:val="0"/>
          <w:numId w:val="3"/>
        </w:numPr>
        <w:ind w:left="1440"/>
        <w:jc w:val="both"/>
        <w:rPr>
          <w:rFonts w:ascii="Century Gothic" w:hAnsi="Century Gothic"/>
          <w:i/>
          <w:color w:val="auto"/>
        </w:rPr>
      </w:pPr>
      <w:r w:rsidRPr="00A01AD1">
        <w:rPr>
          <w:rFonts w:ascii="Century Gothic" w:hAnsi="Century Gothic"/>
          <w:i/>
          <w:color w:val="auto"/>
        </w:rPr>
        <w:t>Que la información consista en opiniones, recomendaciones o puntos de vista de los servidores</w:t>
      </w:r>
      <w:r w:rsidR="00990FE6" w:rsidRPr="00A01AD1">
        <w:rPr>
          <w:rFonts w:ascii="Century Gothic" w:hAnsi="Century Gothic"/>
          <w:i/>
          <w:color w:val="auto"/>
        </w:rPr>
        <w:t xml:space="preserve"> </w:t>
      </w:r>
      <w:r w:rsidRPr="00A01AD1">
        <w:rPr>
          <w:rFonts w:ascii="Century Gothic" w:hAnsi="Century Gothic"/>
          <w:i/>
          <w:color w:val="auto"/>
        </w:rPr>
        <w:t>públicos que participan en el proceso deliberativo;</w:t>
      </w:r>
      <w:r w:rsidR="006363D7">
        <w:rPr>
          <w:rFonts w:ascii="Century Gothic" w:hAnsi="Century Gothic"/>
          <w:i/>
          <w:color w:val="auto"/>
        </w:rPr>
        <w:t xml:space="preserve"> ----</w:t>
      </w:r>
    </w:p>
    <w:p w14:paraId="3EDD8364" w14:textId="69B586BA" w:rsidR="00990FE6" w:rsidRPr="00A01AD1" w:rsidRDefault="00440E8B" w:rsidP="00A1742F">
      <w:pPr>
        <w:pStyle w:val="Cuerpo"/>
        <w:numPr>
          <w:ilvl w:val="0"/>
          <w:numId w:val="3"/>
        </w:numPr>
        <w:ind w:left="1440"/>
        <w:jc w:val="both"/>
        <w:rPr>
          <w:rFonts w:ascii="Century Gothic" w:hAnsi="Century Gothic"/>
          <w:i/>
          <w:color w:val="auto"/>
        </w:rPr>
      </w:pPr>
      <w:r w:rsidRPr="00A01AD1">
        <w:rPr>
          <w:rFonts w:ascii="Century Gothic" w:hAnsi="Century Gothic"/>
          <w:i/>
          <w:color w:val="auto"/>
        </w:rPr>
        <w:t xml:space="preserve"> Que la información se encuentre relacionada, de manera directa, con el proceso deliberativo, y</w:t>
      </w:r>
      <w:r w:rsidR="006363D7">
        <w:rPr>
          <w:rFonts w:ascii="Century Gothic" w:hAnsi="Century Gothic"/>
          <w:i/>
          <w:color w:val="auto"/>
        </w:rPr>
        <w:t xml:space="preserve"> ------------------------------------------------------------------------------</w:t>
      </w:r>
    </w:p>
    <w:p w14:paraId="0B61FF93" w14:textId="0A8D37AD" w:rsidR="00440E8B" w:rsidRPr="00A01AD1" w:rsidRDefault="00440E8B" w:rsidP="00A1742F">
      <w:pPr>
        <w:pStyle w:val="Cuerpo"/>
        <w:numPr>
          <w:ilvl w:val="0"/>
          <w:numId w:val="3"/>
        </w:numPr>
        <w:ind w:left="1440"/>
        <w:jc w:val="both"/>
        <w:rPr>
          <w:rFonts w:ascii="Century Gothic" w:hAnsi="Century Gothic"/>
          <w:i/>
          <w:color w:val="auto"/>
        </w:rPr>
      </w:pPr>
      <w:r w:rsidRPr="00A01AD1">
        <w:rPr>
          <w:rFonts w:ascii="Century Gothic" w:hAnsi="Century Gothic"/>
          <w:i/>
          <w:color w:val="auto"/>
        </w:rPr>
        <w:t>Que con su difusión se pueda llegar a interrumpir, menoscabar o inhibir el diseño, negociación,</w:t>
      </w:r>
      <w:r w:rsidR="00624A1C" w:rsidRPr="00A01AD1">
        <w:rPr>
          <w:rFonts w:ascii="Century Gothic" w:hAnsi="Century Gothic"/>
          <w:i/>
          <w:color w:val="auto"/>
        </w:rPr>
        <w:t xml:space="preserve"> d</w:t>
      </w:r>
      <w:r w:rsidRPr="00A01AD1">
        <w:rPr>
          <w:rFonts w:ascii="Century Gothic" w:hAnsi="Century Gothic"/>
          <w:i/>
          <w:color w:val="auto"/>
        </w:rPr>
        <w:t>eterminación o implementación de los asuntos sometidos a deliberación."</w:t>
      </w:r>
      <w:r w:rsidR="00755C37">
        <w:rPr>
          <w:rFonts w:ascii="Century Gothic" w:hAnsi="Century Gothic"/>
          <w:i/>
          <w:color w:val="auto"/>
        </w:rPr>
        <w:t>-------</w:t>
      </w:r>
      <w:r w:rsidR="00DB28E5">
        <w:rPr>
          <w:rFonts w:ascii="Century Gothic" w:hAnsi="Century Gothic"/>
          <w:i/>
          <w:color w:val="auto"/>
        </w:rPr>
        <w:t>-</w:t>
      </w:r>
      <w:r w:rsidR="00755C37">
        <w:rPr>
          <w:rFonts w:ascii="Century Gothic" w:hAnsi="Century Gothic"/>
          <w:i/>
          <w:color w:val="auto"/>
        </w:rPr>
        <w:t>-----------------------------------------------------------------</w:t>
      </w:r>
    </w:p>
    <w:p w14:paraId="3E03E805" w14:textId="7585A6ED" w:rsidR="008700AB" w:rsidRPr="00A1742F" w:rsidRDefault="008700AB" w:rsidP="008700AB">
      <w:pPr>
        <w:pStyle w:val="Cuerpo"/>
        <w:jc w:val="both"/>
        <w:rPr>
          <w:rFonts w:ascii="Century Gothic" w:hAnsi="Century Gothic"/>
          <w:color w:val="auto"/>
        </w:rPr>
      </w:pPr>
      <w:r w:rsidRPr="00A1742F">
        <w:rPr>
          <w:rFonts w:ascii="Century Gothic" w:hAnsi="Century Gothic"/>
          <w:color w:val="auto"/>
        </w:rPr>
        <w:t xml:space="preserve">Por lo anterior, se aprueba la versión pública de las Actas de las Sesiones Ordinarias del </w:t>
      </w:r>
      <w:r w:rsidR="00126BBD" w:rsidRPr="00A1742F">
        <w:rPr>
          <w:rFonts w:ascii="Century Gothic" w:hAnsi="Century Gothic"/>
          <w:color w:val="auto"/>
        </w:rPr>
        <w:t>Comité de</w:t>
      </w:r>
      <w:r w:rsidR="00AB4F39">
        <w:rPr>
          <w:rFonts w:ascii="Century Gothic" w:hAnsi="Century Gothic"/>
          <w:color w:val="auto"/>
        </w:rPr>
        <w:t xml:space="preserve"> Control</w:t>
      </w:r>
      <w:r w:rsidR="00126BBD" w:rsidRPr="00A1742F">
        <w:rPr>
          <w:rFonts w:ascii="Century Gothic" w:hAnsi="Century Gothic"/>
          <w:color w:val="auto"/>
        </w:rPr>
        <w:t xml:space="preserve"> </w:t>
      </w:r>
      <w:r w:rsidRPr="00A1742F">
        <w:rPr>
          <w:rFonts w:ascii="Century Gothic" w:hAnsi="Century Gothic"/>
          <w:color w:val="auto"/>
        </w:rPr>
        <w:t>y Desempeño Institucional (</w:t>
      </w:r>
      <w:proofErr w:type="spellStart"/>
      <w:r w:rsidRPr="00A1742F">
        <w:rPr>
          <w:rFonts w:ascii="Century Gothic" w:hAnsi="Century Gothic"/>
          <w:color w:val="auto"/>
        </w:rPr>
        <w:t>COCODI</w:t>
      </w:r>
      <w:proofErr w:type="spellEnd"/>
      <w:r w:rsidRPr="00A1742F">
        <w:rPr>
          <w:rFonts w:ascii="Century Gothic" w:hAnsi="Century Gothic"/>
          <w:color w:val="auto"/>
        </w:rPr>
        <w:t xml:space="preserve">) </w:t>
      </w:r>
      <w:r w:rsidR="00624A1C" w:rsidRPr="00A1742F">
        <w:rPr>
          <w:rFonts w:ascii="Century Gothic" w:hAnsi="Century Gothic"/>
          <w:color w:val="auto"/>
        </w:rPr>
        <w:t>de este Instituto</w:t>
      </w:r>
      <w:r w:rsidRPr="00A1742F">
        <w:rPr>
          <w:rFonts w:ascii="Century Gothic" w:hAnsi="Century Gothic"/>
          <w:color w:val="auto"/>
        </w:rPr>
        <w:t xml:space="preserve"> de l</w:t>
      </w:r>
      <w:r w:rsidR="00624A1C" w:rsidRPr="00A1742F">
        <w:rPr>
          <w:rFonts w:ascii="Century Gothic" w:hAnsi="Century Gothic"/>
          <w:color w:val="auto"/>
        </w:rPr>
        <w:t xml:space="preserve">os ejercicios </w:t>
      </w:r>
      <w:r w:rsidRPr="00A1742F">
        <w:rPr>
          <w:rFonts w:ascii="Century Gothic" w:hAnsi="Century Gothic"/>
          <w:color w:val="auto"/>
        </w:rPr>
        <w:t>2020</w:t>
      </w:r>
      <w:r w:rsidR="00624A1C" w:rsidRPr="00A1742F">
        <w:rPr>
          <w:rFonts w:ascii="Century Gothic" w:hAnsi="Century Gothic"/>
          <w:color w:val="auto"/>
        </w:rPr>
        <w:t xml:space="preserve"> y 2023</w:t>
      </w:r>
      <w:r w:rsidRPr="00A1742F">
        <w:rPr>
          <w:rFonts w:ascii="Century Gothic" w:hAnsi="Century Gothic"/>
          <w:color w:val="auto"/>
        </w:rPr>
        <w:t>, en los términos señalados por este Comité.</w:t>
      </w:r>
      <w:r w:rsidR="00755C37" w:rsidRPr="00A1742F">
        <w:rPr>
          <w:rFonts w:ascii="Century Gothic" w:hAnsi="Century Gothic"/>
          <w:color w:val="auto"/>
        </w:rPr>
        <w:t xml:space="preserve"> ----------------------------</w:t>
      </w:r>
      <w:r w:rsidR="00AB4F39">
        <w:rPr>
          <w:rFonts w:ascii="Century Gothic" w:hAnsi="Century Gothic"/>
          <w:color w:val="auto"/>
        </w:rPr>
        <w:t>--------------</w:t>
      </w:r>
      <w:r w:rsidR="00755C37" w:rsidRPr="00A1742F">
        <w:rPr>
          <w:rFonts w:ascii="Century Gothic" w:hAnsi="Century Gothic"/>
          <w:color w:val="auto"/>
        </w:rPr>
        <w:t>--------</w:t>
      </w:r>
    </w:p>
    <w:p w14:paraId="65FF1771" w14:textId="74849B26" w:rsidR="00B351F2" w:rsidRPr="00A1742F" w:rsidRDefault="006A4CC3" w:rsidP="008700AB">
      <w:pPr>
        <w:pStyle w:val="Cuerpo"/>
        <w:jc w:val="both"/>
        <w:rPr>
          <w:rFonts w:ascii="Century Gothic" w:hAnsi="Century Gothic"/>
          <w:color w:val="auto"/>
        </w:rPr>
      </w:pPr>
      <w:r w:rsidRPr="00A1742F">
        <w:rPr>
          <w:rFonts w:ascii="Century Gothic" w:hAnsi="Century Gothic"/>
          <w:color w:val="auto"/>
        </w:rPr>
        <w:t>De acuerdo a lo anterior y en acuerdo al artículo 127 de la Ley General de Transparencia y Acceso a la información Pública</w:t>
      </w:r>
      <w:r w:rsidR="00B351F2" w:rsidRPr="00A1742F">
        <w:rPr>
          <w:rFonts w:ascii="Century Gothic" w:hAnsi="Century Gothic"/>
          <w:color w:val="auto"/>
        </w:rPr>
        <w:t xml:space="preserve"> que a la letra dice:</w:t>
      </w:r>
      <w:r w:rsidR="00755C37" w:rsidRPr="00A1742F">
        <w:rPr>
          <w:rFonts w:ascii="Century Gothic" w:hAnsi="Century Gothic"/>
          <w:color w:val="auto"/>
        </w:rPr>
        <w:t xml:space="preserve"> ---------------------------------------------------</w:t>
      </w:r>
    </w:p>
    <w:p w14:paraId="7830373B" w14:textId="62037D53" w:rsidR="00B351F2" w:rsidRPr="00A01AD1" w:rsidRDefault="00B351F2" w:rsidP="00A1742F">
      <w:pPr>
        <w:pStyle w:val="Cuerpo"/>
        <w:ind w:left="720"/>
        <w:jc w:val="both"/>
        <w:rPr>
          <w:rFonts w:ascii="Century Gothic" w:hAnsi="Century Gothic"/>
          <w:i/>
          <w:iCs/>
        </w:rPr>
      </w:pPr>
      <w:r w:rsidRPr="00A01AD1">
        <w:rPr>
          <w:rFonts w:ascii="Century Gothic" w:hAnsi="Century Gothic"/>
          <w:i/>
          <w:iCs/>
        </w:rPr>
        <w:t>De manera excepcional, cuando, de forma fundada y motivada, así lo determine el sujeto obligado, en aquellos casos en que la información solicitada que ya se encuentre en su posesión implique análisis, estudio o procesamiento de Documentos cuya entrega o reproducción sobrepase las capacidades técnicas del sujeto obligado para cumplir con la solicitud, en los plazos establecidos para dichos efectos, se podrán poner a disposición del solicitante los Documentos en consulta directa, salvo la información clasificada. En todo caso se facilitará su copia simple o certificada, así como su reproducción por cualquier medio disponible en las instalaciones del sujeto obligado o que, en su caso, aporte el solicitante.</w:t>
      </w:r>
      <w:r w:rsidR="00755C37" w:rsidRPr="00755C37">
        <w:rPr>
          <w:rFonts w:ascii="Century Gothic" w:hAnsi="Century Gothic"/>
          <w:i/>
          <w:color w:val="auto"/>
        </w:rPr>
        <w:t xml:space="preserve"> </w:t>
      </w:r>
      <w:r w:rsidR="00755C37">
        <w:rPr>
          <w:rFonts w:ascii="Century Gothic" w:hAnsi="Century Gothic"/>
          <w:i/>
          <w:color w:val="auto"/>
        </w:rPr>
        <w:t>---------------</w:t>
      </w:r>
    </w:p>
    <w:p w14:paraId="31AC17CC" w14:textId="562723F6" w:rsidR="00B647EF" w:rsidRPr="00A01AD1" w:rsidRDefault="00B647EF" w:rsidP="008700AB">
      <w:pPr>
        <w:pStyle w:val="Cuerpo"/>
        <w:jc w:val="both"/>
        <w:rPr>
          <w:rFonts w:ascii="Century Gothic" w:hAnsi="Century Gothic"/>
        </w:rPr>
      </w:pPr>
      <w:r w:rsidRPr="00A1742F">
        <w:rPr>
          <w:rFonts w:ascii="Century Gothic" w:hAnsi="Century Gothic"/>
          <w:iCs/>
        </w:rPr>
        <w:t>Y de acuerdo al</w:t>
      </w:r>
      <w:r w:rsidR="00397A80" w:rsidRPr="00A01AD1">
        <w:rPr>
          <w:rFonts w:ascii="Century Gothic" w:hAnsi="Century Gothic"/>
          <w:i/>
          <w:iCs/>
        </w:rPr>
        <w:t xml:space="preserve"> </w:t>
      </w:r>
      <w:r w:rsidR="00397A80" w:rsidRPr="00A01AD1">
        <w:rPr>
          <w:rFonts w:ascii="Century Gothic" w:hAnsi="Century Gothic"/>
        </w:rPr>
        <w:t>CAPÍTULO III Atribuciones del Comité y Funciones de los Miembros</w:t>
      </w:r>
      <w:r w:rsidR="00397A80" w:rsidRPr="00A01AD1">
        <w:rPr>
          <w:rFonts w:ascii="Century Gothic" w:hAnsi="Century Gothic"/>
          <w:i/>
          <w:iCs/>
        </w:rPr>
        <w:t xml:space="preserve">, numeral </w:t>
      </w:r>
      <w:r w:rsidRPr="00A01AD1">
        <w:rPr>
          <w:rFonts w:ascii="Century Gothic" w:hAnsi="Century Gothic"/>
          <w:i/>
          <w:iCs/>
        </w:rPr>
        <w:t xml:space="preserve">40, fracción VII del </w:t>
      </w:r>
      <w:r w:rsidRPr="00A01AD1">
        <w:rPr>
          <w:rFonts w:ascii="Century Gothic" w:hAnsi="Century Gothic"/>
        </w:rPr>
        <w:t>ACUERDO por el que se emiten las Disposiciones y el Manual Administrativo de Aplicación General en Materia de Control Interno</w:t>
      </w:r>
      <w:r w:rsidR="00796FA2" w:rsidRPr="00A01AD1">
        <w:rPr>
          <w:rFonts w:ascii="Century Gothic" w:hAnsi="Century Gothic"/>
        </w:rPr>
        <w:t xml:space="preserve"> que a la letra dice: </w:t>
      </w:r>
      <w:r w:rsidR="00755C37">
        <w:rPr>
          <w:rFonts w:ascii="Century Gothic" w:hAnsi="Century Gothic"/>
          <w:i/>
          <w:color w:val="auto"/>
        </w:rPr>
        <w:t>---</w:t>
      </w:r>
    </w:p>
    <w:p w14:paraId="59207DF2" w14:textId="5AE396CF" w:rsidR="00796FA2" w:rsidRPr="00A01AD1" w:rsidRDefault="00796FA2" w:rsidP="00A1742F">
      <w:pPr>
        <w:pStyle w:val="Cuerpo"/>
        <w:ind w:left="720"/>
        <w:jc w:val="both"/>
        <w:rPr>
          <w:rFonts w:ascii="Century Gothic" w:hAnsi="Century Gothic"/>
        </w:rPr>
      </w:pPr>
      <w:r w:rsidRPr="00A01AD1">
        <w:rPr>
          <w:rFonts w:ascii="Century Gothic" w:hAnsi="Century Gothic"/>
        </w:rPr>
        <w:t>40. DE LAS FUNCIONES DEL VOCAL EJECUTIVO.</w:t>
      </w:r>
      <w:r w:rsidR="00755C37" w:rsidRPr="00755C37">
        <w:rPr>
          <w:rFonts w:ascii="Century Gothic" w:hAnsi="Century Gothic"/>
          <w:i/>
          <w:color w:val="auto"/>
        </w:rPr>
        <w:t xml:space="preserve"> </w:t>
      </w:r>
      <w:r w:rsidR="00755C37">
        <w:rPr>
          <w:rFonts w:ascii="Century Gothic" w:hAnsi="Century Gothic"/>
          <w:i/>
          <w:color w:val="auto"/>
        </w:rPr>
        <w:t>------------------------------------------------------</w:t>
      </w:r>
    </w:p>
    <w:p w14:paraId="3619CDB4" w14:textId="001CB420" w:rsidR="00796FA2" w:rsidRPr="00A01AD1" w:rsidRDefault="00796FA2" w:rsidP="00A1742F">
      <w:pPr>
        <w:pStyle w:val="Cuerpo"/>
        <w:ind w:left="720"/>
        <w:jc w:val="both"/>
        <w:rPr>
          <w:rFonts w:ascii="Century Gothic" w:hAnsi="Century Gothic"/>
          <w:i/>
          <w:iCs/>
        </w:rPr>
      </w:pPr>
      <w:r w:rsidRPr="00A01AD1">
        <w:rPr>
          <w:rFonts w:ascii="Century Gothic" w:hAnsi="Century Gothic"/>
          <w:i/>
          <w:iCs/>
        </w:rPr>
        <w:t>VII. Elaborar las actas de las sesiones, enviarlas para revisión de los miembros y recabar las firmas del acta de la sesión del Comité, así como llevar su control y resguardo;</w:t>
      </w:r>
      <w:r w:rsidR="00755C37" w:rsidRPr="00755C37">
        <w:rPr>
          <w:rFonts w:ascii="Century Gothic" w:hAnsi="Century Gothic"/>
          <w:i/>
          <w:color w:val="auto"/>
        </w:rPr>
        <w:t xml:space="preserve"> </w:t>
      </w:r>
      <w:r w:rsidR="006363D7">
        <w:rPr>
          <w:rFonts w:ascii="Century Gothic" w:hAnsi="Century Gothic"/>
          <w:i/>
          <w:color w:val="auto"/>
        </w:rPr>
        <w:t>---------------------------------------------------------------------------------------------------------</w:t>
      </w:r>
    </w:p>
    <w:p w14:paraId="5B562E09" w14:textId="1ED07234" w:rsidR="00B735BA" w:rsidRPr="00A1742F" w:rsidRDefault="008649A3" w:rsidP="00A1742F">
      <w:pPr>
        <w:pStyle w:val="Cuerpo"/>
        <w:ind w:left="720"/>
        <w:jc w:val="both"/>
        <w:rPr>
          <w:rFonts w:ascii="Century Gothic" w:hAnsi="Century Gothic"/>
          <w:i/>
          <w:iCs/>
          <w:color w:val="auto"/>
        </w:rPr>
      </w:pPr>
      <w:r w:rsidRPr="00A01AD1">
        <w:rPr>
          <w:rFonts w:ascii="Century Gothic" w:hAnsi="Century Gothic"/>
          <w:i/>
          <w:color w:val="auto"/>
        </w:rPr>
        <w:t>E</w:t>
      </w:r>
      <w:r w:rsidR="006A4CC3" w:rsidRPr="00A01AD1">
        <w:rPr>
          <w:rFonts w:ascii="Century Gothic" w:hAnsi="Century Gothic"/>
          <w:i/>
          <w:color w:val="auto"/>
        </w:rPr>
        <w:t xml:space="preserve">n virtud de la cantidad </w:t>
      </w:r>
      <w:r w:rsidR="00B9066F">
        <w:rPr>
          <w:rFonts w:ascii="Century Gothic" w:hAnsi="Century Gothic"/>
          <w:i/>
          <w:color w:val="auto"/>
        </w:rPr>
        <w:t xml:space="preserve">de información </w:t>
      </w:r>
      <w:r w:rsidR="006A4CC3" w:rsidRPr="00A01AD1">
        <w:rPr>
          <w:rFonts w:ascii="Century Gothic" w:hAnsi="Century Gothic"/>
          <w:i/>
          <w:color w:val="auto"/>
        </w:rPr>
        <w:t xml:space="preserve">que representa el procesamiento de las actas y que sobrepasa las capacidades de entrega, </w:t>
      </w:r>
      <w:r w:rsidR="00397A80" w:rsidRPr="00A01AD1">
        <w:rPr>
          <w:rFonts w:ascii="Century Gothic" w:hAnsi="Century Gothic"/>
          <w:i/>
          <w:color w:val="auto"/>
        </w:rPr>
        <w:t xml:space="preserve">podrá acudir </w:t>
      </w:r>
      <w:r w:rsidRPr="00A01AD1">
        <w:rPr>
          <w:rFonts w:ascii="Century Gothic" w:hAnsi="Century Gothic"/>
          <w:i/>
          <w:color w:val="auto"/>
        </w:rPr>
        <w:t xml:space="preserve">por </w:t>
      </w:r>
      <w:r w:rsidR="006A4CC3" w:rsidRPr="00A01AD1">
        <w:rPr>
          <w:rFonts w:ascii="Century Gothic" w:hAnsi="Century Gothic"/>
          <w:i/>
          <w:color w:val="auto"/>
        </w:rPr>
        <w:t xml:space="preserve">las actas en versión pública en la oficina del Órgano Interno de Control de este Instituto </w:t>
      </w:r>
      <w:r w:rsidR="00B9066F">
        <w:rPr>
          <w:rFonts w:ascii="Century Gothic" w:hAnsi="Century Gothic"/>
          <w:i/>
          <w:color w:val="auto"/>
        </w:rPr>
        <w:t>los</w:t>
      </w:r>
      <w:r w:rsidR="00DB28E5">
        <w:rPr>
          <w:rFonts w:ascii="Century Gothic" w:hAnsi="Century Gothic"/>
          <w:i/>
          <w:color w:val="auto"/>
        </w:rPr>
        <w:t xml:space="preserve"> m</w:t>
      </w:r>
      <w:r w:rsidR="006A4CC3" w:rsidRPr="00A01AD1">
        <w:rPr>
          <w:rFonts w:ascii="Century Gothic" w:hAnsi="Century Gothic"/>
          <w:i/>
          <w:color w:val="auto"/>
        </w:rPr>
        <w:t xml:space="preserve">artes y </w:t>
      </w:r>
      <w:r w:rsidR="00DB28E5" w:rsidRPr="00A01AD1">
        <w:rPr>
          <w:rFonts w:ascii="Century Gothic" w:hAnsi="Century Gothic"/>
          <w:i/>
          <w:color w:val="auto"/>
        </w:rPr>
        <w:t>jueves</w:t>
      </w:r>
      <w:r w:rsidR="006A4CC3" w:rsidRPr="00A01AD1">
        <w:rPr>
          <w:rFonts w:ascii="Century Gothic" w:hAnsi="Century Gothic"/>
          <w:i/>
          <w:color w:val="auto"/>
        </w:rPr>
        <w:t xml:space="preserve"> de 12:00 a 15:00 </w:t>
      </w:r>
      <w:proofErr w:type="spellStart"/>
      <w:r w:rsidR="006A4CC3" w:rsidRPr="00A01AD1">
        <w:rPr>
          <w:rFonts w:ascii="Century Gothic" w:hAnsi="Century Gothic"/>
          <w:i/>
          <w:color w:val="auto"/>
        </w:rPr>
        <w:t>hrs</w:t>
      </w:r>
      <w:proofErr w:type="spellEnd"/>
      <w:r w:rsidRPr="00A01AD1">
        <w:rPr>
          <w:rFonts w:ascii="Century Gothic" w:hAnsi="Century Gothic"/>
          <w:i/>
          <w:color w:val="auto"/>
        </w:rPr>
        <w:t>.</w:t>
      </w:r>
      <w:r w:rsidR="00B9066F">
        <w:rPr>
          <w:rFonts w:ascii="Century Gothic" w:hAnsi="Century Gothic"/>
          <w:i/>
          <w:color w:val="auto"/>
        </w:rPr>
        <w:t xml:space="preserve">, durante el mes de junio, de conformidad con lo anterior citado. </w:t>
      </w:r>
    </w:p>
    <w:p w14:paraId="5E0B5637" w14:textId="20839EF2" w:rsidR="00B416E6" w:rsidRPr="00A01AD1" w:rsidRDefault="00B416E6" w:rsidP="00B416E6">
      <w:pPr>
        <w:pStyle w:val="Cuerpo"/>
        <w:jc w:val="both"/>
        <w:rPr>
          <w:rFonts w:ascii="Century Gothic" w:hAnsi="Century Gothic"/>
        </w:rPr>
      </w:pPr>
      <w:r w:rsidRPr="00A01AD1">
        <w:rPr>
          <w:rFonts w:ascii="Century Gothic" w:hAnsi="Century Gothic"/>
        </w:rPr>
        <w:t xml:space="preserve">Al no haber otro asunto que </w:t>
      </w:r>
      <w:r w:rsidR="007E311F">
        <w:rPr>
          <w:rFonts w:ascii="Century Gothic" w:hAnsi="Century Gothic"/>
        </w:rPr>
        <w:t xml:space="preserve">tratar, el </w:t>
      </w:r>
      <w:r w:rsidR="007E311F" w:rsidRPr="007E311F">
        <w:rPr>
          <w:rFonts w:ascii="Century Gothic" w:hAnsi="Century Gothic"/>
          <w:b/>
        </w:rPr>
        <w:t>P</w:t>
      </w:r>
      <w:r w:rsidRPr="007E311F">
        <w:rPr>
          <w:rFonts w:ascii="Century Gothic" w:hAnsi="Century Gothic"/>
          <w:b/>
        </w:rPr>
        <w:t>residente del Comité</w:t>
      </w:r>
      <w:r w:rsidRPr="00A01AD1">
        <w:rPr>
          <w:rFonts w:ascii="Century Gothic" w:hAnsi="Century Gothic"/>
        </w:rPr>
        <w:t xml:space="preserve"> agradeció la asistencia de</w:t>
      </w:r>
      <w:r w:rsidR="007E311F">
        <w:rPr>
          <w:rFonts w:ascii="Century Gothic" w:hAnsi="Century Gothic"/>
        </w:rPr>
        <w:t xml:space="preserve"> las y</w:t>
      </w:r>
      <w:r w:rsidRPr="00A01AD1">
        <w:rPr>
          <w:rFonts w:ascii="Century Gothic" w:hAnsi="Century Gothic"/>
        </w:rPr>
        <w:t xml:space="preserve"> los miembros del Comité, así como </w:t>
      </w:r>
      <w:r w:rsidR="007E311F">
        <w:rPr>
          <w:rFonts w:ascii="Century Gothic" w:hAnsi="Century Gothic"/>
        </w:rPr>
        <w:t xml:space="preserve">de </w:t>
      </w:r>
      <w:r w:rsidRPr="00A01AD1">
        <w:rPr>
          <w:rFonts w:ascii="Century Gothic" w:hAnsi="Century Gothic"/>
        </w:rPr>
        <w:t>las</w:t>
      </w:r>
      <w:r w:rsidR="007E311F">
        <w:rPr>
          <w:rFonts w:ascii="Century Gothic" w:hAnsi="Century Gothic"/>
        </w:rPr>
        <w:t xml:space="preserve"> y los invitado</w:t>
      </w:r>
      <w:r w:rsidRPr="00A01AD1">
        <w:rPr>
          <w:rFonts w:ascii="Century Gothic" w:hAnsi="Century Gothic"/>
        </w:rPr>
        <w:t>s presentes, y dio por te</w:t>
      </w:r>
      <w:r w:rsidR="00F830AC" w:rsidRPr="00A01AD1">
        <w:rPr>
          <w:rFonts w:ascii="Century Gothic" w:hAnsi="Century Gothic"/>
        </w:rPr>
        <w:t xml:space="preserve">rminada la reunión, siendo las </w:t>
      </w:r>
      <w:r w:rsidR="00755C37">
        <w:rPr>
          <w:rFonts w:ascii="Century Gothic" w:hAnsi="Century Gothic"/>
        </w:rPr>
        <w:t>10</w:t>
      </w:r>
      <w:r w:rsidR="00F830AC" w:rsidRPr="00A01AD1">
        <w:rPr>
          <w:rFonts w:ascii="Century Gothic" w:hAnsi="Century Gothic"/>
        </w:rPr>
        <w:t>:00</w:t>
      </w:r>
      <w:r w:rsidRPr="00A01AD1">
        <w:rPr>
          <w:rFonts w:ascii="Century Gothic" w:hAnsi="Century Gothic"/>
        </w:rPr>
        <w:t xml:space="preserve"> horas del día </w:t>
      </w:r>
      <w:r w:rsidR="00F830AC" w:rsidRPr="00A01AD1">
        <w:rPr>
          <w:rFonts w:ascii="Century Gothic" w:hAnsi="Century Gothic"/>
        </w:rPr>
        <w:t>8 de junio</w:t>
      </w:r>
      <w:r w:rsidRPr="00A01AD1">
        <w:rPr>
          <w:rFonts w:ascii="Century Gothic" w:hAnsi="Century Gothic"/>
        </w:rPr>
        <w:t xml:space="preserve"> de 2023, con la firma de conformidad de los que en ella intervinieron. -------------------</w:t>
      </w:r>
      <w:bookmarkStart w:id="1" w:name="_GoBack"/>
      <w:bookmarkEnd w:id="1"/>
      <w:r w:rsidRPr="00A01AD1">
        <w:rPr>
          <w:rFonts w:ascii="Century Gothic" w:hAnsi="Century Gothic"/>
        </w:rPr>
        <w:t>-------------</w:t>
      </w:r>
      <w:r w:rsidR="00F830AC" w:rsidRPr="00A01AD1">
        <w:rPr>
          <w:rFonts w:ascii="Century Gothic" w:hAnsi="Century Gothic"/>
        </w:rPr>
        <w:t>----</w:t>
      </w:r>
      <w:r w:rsidRPr="00A01AD1">
        <w:rPr>
          <w:rFonts w:ascii="Century Gothic" w:hAnsi="Century Gothic"/>
        </w:rPr>
        <w:t>--</w:t>
      </w:r>
      <w:r w:rsidR="007B26C2" w:rsidRPr="00A01AD1">
        <w:rPr>
          <w:rFonts w:ascii="Century Gothic" w:hAnsi="Century Gothic"/>
        </w:rPr>
        <w:t>-------------------</w:t>
      </w:r>
      <w:r w:rsidRPr="00A01AD1">
        <w:rPr>
          <w:rFonts w:ascii="Century Gothic" w:hAnsi="Century Gothic"/>
        </w:rPr>
        <w:t>-</w:t>
      </w:r>
      <w:r w:rsidR="006A4B6E" w:rsidRPr="00A01AD1">
        <w:rPr>
          <w:rFonts w:ascii="Century Gothic" w:hAnsi="Century Gothic"/>
        </w:rPr>
        <w:t>-</w:t>
      </w:r>
      <w:r w:rsidR="007E311F">
        <w:rPr>
          <w:rFonts w:ascii="Century Gothic" w:hAnsi="Century Gothic"/>
        </w:rPr>
        <w:t>-------------------------------</w:t>
      </w:r>
    </w:p>
    <w:p w14:paraId="73F75392" w14:textId="77777777" w:rsidR="00B416E6" w:rsidRPr="00A01AD1" w:rsidRDefault="00B416E6" w:rsidP="00B416E6">
      <w:pPr>
        <w:pStyle w:val="Cuerpo"/>
        <w:rPr>
          <w:rFonts w:ascii="Century Gothic" w:hAnsi="Century Gothic"/>
        </w:rPr>
      </w:pPr>
    </w:p>
    <w:p w14:paraId="724DEED7" w14:textId="63158AB0" w:rsidR="00B416E6" w:rsidRPr="00A01AD1" w:rsidRDefault="00B416E6" w:rsidP="00B416E6">
      <w:pPr>
        <w:jc w:val="center"/>
        <w:rPr>
          <w:rFonts w:ascii="Century Gothic" w:hAnsi="Century Gothic" w:cs="Tahoma"/>
          <w:b/>
          <w:sz w:val="22"/>
          <w:szCs w:val="22"/>
          <w:lang w:val="es-ES"/>
        </w:rPr>
      </w:pPr>
      <w:r w:rsidRPr="00A01AD1">
        <w:rPr>
          <w:rFonts w:ascii="Century Gothic" w:hAnsi="Century Gothic" w:cs="Tahoma"/>
          <w:b/>
          <w:sz w:val="22"/>
          <w:szCs w:val="22"/>
          <w:lang w:val="es-ES"/>
        </w:rPr>
        <w:t>POR</w:t>
      </w:r>
      <w:r w:rsidR="007E311F">
        <w:rPr>
          <w:rFonts w:ascii="Century Gothic" w:hAnsi="Century Gothic" w:cs="Tahoma"/>
          <w:b/>
          <w:sz w:val="22"/>
          <w:szCs w:val="22"/>
          <w:lang w:val="es-ES"/>
        </w:rPr>
        <w:t xml:space="preserve"> LAS Y</w:t>
      </w:r>
      <w:r w:rsidRPr="00A01AD1">
        <w:rPr>
          <w:rFonts w:ascii="Century Gothic" w:hAnsi="Century Gothic" w:cs="Tahoma"/>
          <w:b/>
          <w:sz w:val="22"/>
          <w:szCs w:val="22"/>
          <w:lang w:val="es-ES"/>
        </w:rPr>
        <w:t xml:space="preserve"> LOS MIEMBROS DEL COMITÉ DE TRANSPARENCIA DEL </w:t>
      </w:r>
      <w:proofErr w:type="spellStart"/>
      <w:r w:rsidRPr="00A01AD1">
        <w:rPr>
          <w:rFonts w:ascii="Century Gothic" w:hAnsi="Century Gothic" w:cs="Tahoma"/>
          <w:b/>
          <w:sz w:val="22"/>
          <w:szCs w:val="22"/>
          <w:lang w:val="es-ES"/>
        </w:rPr>
        <w:t>INAOE</w:t>
      </w:r>
      <w:proofErr w:type="spellEnd"/>
      <w:r w:rsidRPr="00A01AD1">
        <w:rPr>
          <w:rFonts w:ascii="Century Gothic" w:hAnsi="Century Gothic" w:cs="Tahoma"/>
          <w:b/>
          <w:sz w:val="22"/>
          <w:szCs w:val="22"/>
          <w:lang w:val="es-ES"/>
        </w:rPr>
        <w:t xml:space="preserve"> </w:t>
      </w:r>
    </w:p>
    <w:p w14:paraId="32D0900A" w14:textId="77777777" w:rsidR="00B416E6" w:rsidRPr="00A01AD1" w:rsidRDefault="00B416E6" w:rsidP="00B416E6">
      <w:pPr>
        <w:jc w:val="center"/>
        <w:rPr>
          <w:rFonts w:ascii="Century Gothic" w:hAnsi="Century Gothic" w:cs="Tahoma"/>
          <w:b/>
          <w:sz w:val="22"/>
          <w:szCs w:val="22"/>
          <w:lang w:val="es-ES"/>
        </w:rPr>
      </w:pPr>
    </w:p>
    <w:p w14:paraId="7563331D" w14:textId="0E6D5C3B" w:rsidR="00B416E6" w:rsidRDefault="00B416E6" w:rsidP="007E311F">
      <w:pPr>
        <w:rPr>
          <w:rFonts w:ascii="Century Gothic" w:hAnsi="Century Gothic" w:cs="Tahoma"/>
          <w:b/>
          <w:sz w:val="22"/>
          <w:szCs w:val="22"/>
          <w:lang w:val="es-ES"/>
        </w:rPr>
      </w:pPr>
    </w:p>
    <w:p w14:paraId="1478041A" w14:textId="77777777" w:rsidR="007E311F" w:rsidRPr="00A01AD1" w:rsidRDefault="007E311F" w:rsidP="007E311F">
      <w:pPr>
        <w:rPr>
          <w:rFonts w:ascii="Century Gothic" w:hAnsi="Century Gothic" w:cs="Tahoma"/>
          <w:b/>
          <w:sz w:val="22"/>
          <w:szCs w:val="22"/>
          <w:lang w:val="es-ES"/>
        </w:rPr>
      </w:pPr>
    </w:p>
    <w:p w14:paraId="79ACD552" w14:textId="77777777" w:rsidR="00B416E6" w:rsidRPr="00A01AD1" w:rsidRDefault="00B416E6" w:rsidP="00B416E6">
      <w:pPr>
        <w:rPr>
          <w:rFonts w:ascii="Century Gothic" w:hAnsi="Century Gothic" w:cs="Tahoma"/>
          <w:b/>
          <w:sz w:val="22"/>
          <w:szCs w:val="22"/>
          <w:lang w:val="es-ES"/>
        </w:rPr>
      </w:pPr>
    </w:p>
    <w:p w14:paraId="7680994E" w14:textId="77777777" w:rsidR="00B416E6" w:rsidRPr="005F25A0" w:rsidRDefault="00B416E6" w:rsidP="00B416E6">
      <w:pPr>
        <w:jc w:val="center"/>
        <w:rPr>
          <w:rFonts w:ascii="Century Gothic" w:hAnsi="Century Gothic" w:cs="Tahoma"/>
          <w:b/>
          <w:sz w:val="22"/>
          <w:szCs w:val="22"/>
          <w:lang w:val="es-ES"/>
        </w:rPr>
      </w:pPr>
      <w:r w:rsidRPr="005F25A0">
        <w:rPr>
          <w:rFonts w:ascii="Century Gothic" w:hAnsi="Century Gothic" w:cs="Tahoma"/>
          <w:b/>
          <w:sz w:val="22"/>
          <w:szCs w:val="22"/>
          <w:lang w:val="es-ES"/>
        </w:rPr>
        <w:t>________________________________________</w:t>
      </w:r>
    </w:p>
    <w:p w14:paraId="3E86428B" w14:textId="77777777" w:rsidR="00B416E6" w:rsidRPr="00A01AD1" w:rsidRDefault="00B416E6" w:rsidP="00B416E6">
      <w:pPr>
        <w:jc w:val="center"/>
        <w:rPr>
          <w:rFonts w:ascii="Century Gothic" w:hAnsi="Century Gothic" w:cs="Tahoma"/>
          <w:b/>
          <w:sz w:val="22"/>
          <w:szCs w:val="22"/>
          <w:lang w:val="es-ES"/>
        </w:rPr>
      </w:pPr>
      <w:r w:rsidRPr="00A01AD1">
        <w:rPr>
          <w:rFonts w:ascii="Century Gothic" w:hAnsi="Century Gothic" w:cs="Tahoma"/>
          <w:b/>
          <w:sz w:val="22"/>
          <w:szCs w:val="22"/>
          <w:lang w:val="es-ES"/>
        </w:rPr>
        <w:t xml:space="preserve">C.P. Faustino Notario González </w:t>
      </w:r>
    </w:p>
    <w:p w14:paraId="3FB3960E" w14:textId="77777777" w:rsidR="00B416E6" w:rsidRPr="00A01AD1" w:rsidRDefault="00B416E6" w:rsidP="00B416E6">
      <w:pPr>
        <w:jc w:val="center"/>
        <w:rPr>
          <w:rFonts w:ascii="Century Gothic" w:hAnsi="Century Gothic" w:cs="Tahoma"/>
          <w:bCs/>
          <w:sz w:val="22"/>
          <w:szCs w:val="22"/>
          <w:lang w:val="es-ES"/>
        </w:rPr>
      </w:pPr>
      <w:r w:rsidRPr="00A01AD1">
        <w:rPr>
          <w:rFonts w:ascii="Century Gothic" w:hAnsi="Century Gothic" w:cs="Tahoma"/>
          <w:bCs/>
          <w:sz w:val="22"/>
          <w:szCs w:val="22"/>
          <w:lang w:val="es-ES"/>
        </w:rPr>
        <w:t xml:space="preserve">Encargado del Despacho de los de los Asuntos de la </w:t>
      </w:r>
    </w:p>
    <w:p w14:paraId="67905C78" w14:textId="77777777" w:rsidR="00B416E6" w:rsidRPr="00A01AD1" w:rsidRDefault="00B416E6" w:rsidP="00B416E6">
      <w:pPr>
        <w:jc w:val="center"/>
        <w:rPr>
          <w:rFonts w:ascii="Century Gothic" w:hAnsi="Century Gothic" w:cs="Tahoma"/>
          <w:bCs/>
          <w:sz w:val="22"/>
          <w:szCs w:val="22"/>
          <w:lang w:val="es-ES"/>
        </w:rPr>
      </w:pPr>
      <w:r w:rsidRPr="00A01AD1">
        <w:rPr>
          <w:rFonts w:ascii="Century Gothic" w:hAnsi="Century Gothic" w:cs="Tahoma"/>
          <w:bCs/>
          <w:sz w:val="22"/>
          <w:szCs w:val="22"/>
          <w:lang w:val="es-ES"/>
        </w:rPr>
        <w:t xml:space="preserve">Dirección de Administración y Finanzas del </w:t>
      </w:r>
      <w:proofErr w:type="spellStart"/>
      <w:r w:rsidRPr="00A01AD1">
        <w:rPr>
          <w:rFonts w:ascii="Century Gothic" w:hAnsi="Century Gothic" w:cs="Tahoma"/>
          <w:bCs/>
          <w:sz w:val="22"/>
          <w:szCs w:val="22"/>
          <w:lang w:val="es-ES"/>
        </w:rPr>
        <w:t>INAOE</w:t>
      </w:r>
      <w:proofErr w:type="spellEnd"/>
      <w:r w:rsidRPr="00A01AD1">
        <w:rPr>
          <w:rFonts w:ascii="Century Gothic" w:hAnsi="Century Gothic" w:cs="Tahoma"/>
          <w:bCs/>
          <w:sz w:val="22"/>
          <w:szCs w:val="22"/>
          <w:lang w:val="es-ES"/>
        </w:rPr>
        <w:t xml:space="preserve"> y</w:t>
      </w:r>
    </w:p>
    <w:p w14:paraId="28384914" w14:textId="77777777" w:rsidR="00B416E6" w:rsidRPr="00A01AD1" w:rsidRDefault="00B416E6" w:rsidP="00B416E6">
      <w:pPr>
        <w:jc w:val="center"/>
        <w:rPr>
          <w:rFonts w:ascii="Century Gothic" w:hAnsi="Century Gothic" w:cs="Tahoma"/>
          <w:bCs/>
          <w:sz w:val="22"/>
          <w:szCs w:val="22"/>
          <w:lang w:val="es-ES"/>
        </w:rPr>
      </w:pPr>
      <w:r w:rsidRPr="00A01AD1">
        <w:rPr>
          <w:rFonts w:ascii="Century Gothic" w:hAnsi="Century Gothic" w:cs="Tahoma"/>
          <w:bCs/>
          <w:sz w:val="22"/>
          <w:szCs w:val="22"/>
          <w:lang w:val="es-ES"/>
        </w:rPr>
        <w:t>Titular de la Unidad de Transparencia</w:t>
      </w:r>
    </w:p>
    <w:p w14:paraId="125843CF" w14:textId="77777777" w:rsidR="00B416E6" w:rsidRPr="005F25A0" w:rsidRDefault="00B416E6" w:rsidP="00B416E6">
      <w:pPr>
        <w:rPr>
          <w:rFonts w:ascii="Century Gothic" w:hAnsi="Century Gothic" w:cs="Tahoma"/>
          <w:b/>
          <w:sz w:val="22"/>
          <w:szCs w:val="22"/>
          <w:lang w:val="es-ES"/>
        </w:rPr>
      </w:pPr>
    </w:p>
    <w:p w14:paraId="5F2E10DF" w14:textId="77777777" w:rsidR="00B416E6" w:rsidRPr="005F25A0" w:rsidRDefault="00B416E6" w:rsidP="00B416E6">
      <w:pPr>
        <w:rPr>
          <w:rFonts w:ascii="Century Gothic" w:hAnsi="Century Gothic" w:cs="Tahoma"/>
          <w:b/>
          <w:sz w:val="22"/>
          <w:szCs w:val="22"/>
          <w:lang w:val="es-ES"/>
        </w:rPr>
      </w:pPr>
    </w:p>
    <w:p w14:paraId="054A2F74" w14:textId="40E08839" w:rsidR="00B416E6" w:rsidRDefault="00B416E6" w:rsidP="00B416E6">
      <w:pPr>
        <w:rPr>
          <w:rFonts w:ascii="Century Gothic" w:hAnsi="Century Gothic" w:cs="Tahoma"/>
          <w:b/>
          <w:sz w:val="22"/>
          <w:szCs w:val="22"/>
          <w:lang w:val="es-ES"/>
        </w:rPr>
      </w:pPr>
    </w:p>
    <w:p w14:paraId="059D7131" w14:textId="380FCE84" w:rsidR="007E311F" w:rsidRPr="005F25A0" w:rsidRDefault="007E311F" w:rsidP="00B416E6">
      <w:pPr>
        <w:rPr>
          <w:rFonts w:ascii="Century Gothic" w:hAnsi="Century Gothic" w:cs="Tahoma"/>
          <w:b/>
          <w:sz w:val="22"/>
          <w:szCs w:val="22"/>
          <w:lang w:val="es-ES"/>
        </w:rPr>
      </w:pPr>
    </w:p>
    <w:p w14:paraId="0A0B32F6" w14:textId="77777777" w:rsidR="00B416E6" w:rsidRPr="005F25A0" w:rsidRDefault="00B416E6" w:rsidP="00B416E6">
      <w:pPr>
        <w:rPr>
          <w:rFonts w:ascii="Century Gothic" w:hAnsi="Century Gothic" w:cs="Tahoma"/>
          <w:b/>
          <w:sz w:val="22"/>
          <w:szCs w:val="22"/>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gridCol w:w="4843"/>
      </w:tblGrid>
      <w:tr w:rsidR="00B416E6" w:rsidRPr="00A01AD1" w14:paraId="6D75336E" w14:textId="77777777" w:rsidTr="00005B63">
        <w:tc>
          <w:tcPr>
            <w:tcW w:w="5057" w:type="dxa"/>
          </w:tcPr>
          <w:p w14:paraId="6AAEB539" w14:textId="77777777" w:rsidR="00B416E6" w:rsidRPr="005F25A0" w:rsidRDefault="00B416E6" w:rsidP="00005B63">
            <w:pPr>
              <w:jc w:val="center"/>
              <w:rPr>
                <w:rFonts w:ascii="Century Gothic" w:hAnsi="Century Gothic" w:cs="Tahoma"/>
                <w:b/>
                <w:sz w:val="22"/>
                <w:szCs w:val="22"/>
                <w:lang w:val="es-ES"/>
              </w:rPr>
            </w:pPr>
            <w:r w:rsidRPr="005F25A0">
              <w:rPr>
                <w:rFonts w:ascii="Century Gothic" w:hAnsi="Century Gothic" w:cs="Tahoma"/>
                <w:b/>
                <w:sz w:val="22"/>
                <w:szCs w:val="22"/>
                <w:lang w:val="es-ES"/>
              </w:rPr>
              <w:t>_________________________________</w:t>
            </w:r>
          </w:p>
          <w:p w14:paraId="4B6B2BD7" w14:textId="77777777" w:rsidR="00B416E6" w:rsidRPr="005F25A0" w:rsidRDefault="00B416E6" w:rsidP="00005B63">
            <w:pPr>
              <w:jc w:val="center"/>
              <w:rPr>
                <w:rFonts w:ascii="Century Gothic" w:hAnsi="Century Gothic" w:cs="Tahoma"/>
                <w:b/>
                <w:sz w:val="22"/>
                <w:szCs w:val="22"/>
                <w:lang w:val="es-ES"/>
              </w:rPr>
            </w:pPr>
            <w:r w:rsidRPr="005F25A0">
              <w:rPr>
                <w:rFonts w:ascii="Century Gothic" w:hAnsi="Century Gothic" w:cs="Tahoma"/>
                <w:b/>
                <w:sz w:val="22"/>
                <w:szCs w:val="22"/>
                <w:lang w:val="es-ES"/>
              </w:rPr>
              <w:t xml:space="preserve">Lic. José Alfredo Hernández Casillas </w:t>
            </w:r>
          </w:p>
          <w:p w14:paraId="545CE7CF" w14:textId="77777777" w:rsidR="007E311F" w:rsidRDefault="00B416E6" w:rsidP="00005B63">
            <w:pPr>
              <w:tabs>
                <w:tab w:val="left" w:pos="2085"/>
                <w:tab w:val="right" w:pos="8504"/>
              </w:tabs>
              <w:jc w:val="center"/>
              <w:rPr>
                <w:rFonts w:ascii="Century Gothic" w:hAnsi="Century Gothic" w:cs="Tahoma"/>
                <w:bCs/>
                <w:sz w:val="22"/>
                <w:szCs w:val="22"/>
                <w:lang w:val="es-ES"/>
              </w:rPr>
            </w:pPr>
            <w:r w:rsidRPr="005F25A0">
              <w:rPr>
                <w:rFonts w:ascii="Century Gothic" w:hAnsi="Century Gothic" w:cs="Tahoma"/>
                <w:bCs/>
                <w:sz w:val="22"/>
                <w:szCs w:val="22"/>
                <w:lang w:val="es-ES"/>
              </w:rPr>
              <w:t>Encargado del Archivo Institucional</w:t>
            </w:r>
            <w:r w:rsidR="007E311F">
              <w:rPr>
                <w:rFonts w:ascii="Century Gothic" w:hAnsi="Century Gothic" w:cs="Tahoma"/>
                <w:bCs/>
                <w:sz w:val="22"/>
                <w:szCs w:val="22"/>
                <w:lang w:val="es-ES"/>
              </w:rPr>
              <w:t xml:space="preserve"> </w:t>
            </w:r>
          </w:p>
          <w:p w14:paraId="697DB2AA" w14:textId="2B9A2A7E" w:rsidR="00B416E6" w:rsidRPr="005F25A0" w:rsidRDefault="007E311F" w:rsidP="00005B63">
            <w:pPr>
              <w:tabs>
                <w:tab w:val="left" w:pos="2085"/>
                <w:tab w:val="right" w:pos="8504"/>
              </w:tabs>
              <w:jc w:val="center"/>
              <w:rPr>
                <w:rFonts w:ascii="Century Gothic" w:hAnsi="Century Gothic" w:cs="Tahoma"/>
                <w:i/>
                <w:sz w:val="22"/>
                <w:szCs w:val="22"/>
                <w:lang w:val="es-ES"/>
              </w:rPr>
            </w:pPr>
            <w:r>
              <w:rPr>
                <w:rFonts w:ascii="Century Gothic" w:hAnsi="Century Gothic" w:cs="Tahoma"/>
                <w:bCs/>
                <w:sz w:val="22"/>
                <w:szCs w:val="22"/>
                <w:lang w:val="es-ES"/>
              </w:rPr>
              <w:t xml:space="preserve">del </w:t>
            </w:r>
            <w:proofErr w:type="spellStart"/>
            <w:r>
              <w:rPr>
                <w:rFonts w:ascii="Century Gothic" w:hAnsi="Century Gothic" w:cs="Tahoma"/>
                <w:bCs/>
                <w:sz w:val="22"/>
                <w:szCs w:val="22"/>
                <w:lang w:val="es-ES"/>
              </w:rPr>
              <w:t>INAOE</w:t>
            </w:r>
            <w:proofErr w:type="spellEnd"/>
          </w:p>
          <w:p w14:paraId="163C229D" w14:textId="77777777" w:rsidR="00B416E6" w:rsidRPr="005F25A0" w:rsidRDefault="00B416E6" w:rsidP="00005B63">
            <w:pPr>
              <w:jc w:val="center"/>
              <w:rPr>
                <w:rFonts w:ascii="Century Gothic" w:hAnsi="Century Gothic" w:cs="Tahoma"/>
                <w:b/>
                <w:sz w:val="22"/>
                <w:szCs w:val="22"/>
                <w:lang w:val="es-ES"/>
              </w:rPr>
            </w:pPr>
          </w:p>
        </w:tc>
        <w:tc>
          <w:tcPr>
            <w:tcW w:w="5057" w:type="dxa"/>
          </w:tcPr>
          <w:p w14:paraId="1C08A85F" w14:textId="77777777" w:rsidR="00B416E6" w:rsidRPr="005F25A0" w:rsidRDefault="00B416E6" w:rsidP="00005B63">
            <w:pPr>
              <w:jc w:val="center"/>
              <w:rPr>
                <w:rFonts w:ascii="Century Gothic" w:hAnsi="Century Gothic" w:cs="Tahoma"/>
                <w:b/>
                <w:sz w:val="22"/>
                <w:szCs w:val="22"/>
                <w:lang w:val="es-ES"/>
              </w:rPr>
            </w:pPr>
            <w:r w:rsidRPr="005F25A0">
              <w:rPr>
                <w:rFonts w:ascii="Century Gothic" w:hAnsi="Century Gothic" w:cs="Tahoma"/>
                <w:b/>
                <w:sz w:val="22"/>
                <w:szCs w:val="22"/>
                <w:lang w:val="es-ES"/>
              </w:rPr>
              <w:t>___________________________________</w:t>
            </w:r>
          </w:p>
          <w:p w14:paraId="132FF4FE" w14:textId="77777777" w:rsidR="00B416E6" w:rsidRPr="005F25A0" w:rsidRDefault="00B416E6" w:rsidP="00005B63">
            <w:pPr>
              <w:jc w:val="center"/>
              <w:rPr>
                <w:rFonts w:ascii="Century Gothic" w:hAnsi="Century Gothic" w:cs="Tahoma"/>
                <w:b/>
                <w:sz w:val="22"/>
                <w:szCs w:val="22"/>
                <w:lang w:val="es-ES"/>
              </w:rPr>
            </w:pPr>
            <w:r w:rsidRPr="005F25A0">
              <w:rPr>
                <w:rFonts w:ascii="Century Gothic" w:hAnsi="Century Gothic" w:cs="Tahoma"/>
                <w:b/>
                <w:sz w:val="22"/>
                <w:szCs w:val="22"/>
                <w:lang w:val="es-ES"/>
              </w:rPr>
              <w:t>Dra. María Margarita Argüelles Gómez</w:t>
            </w:r>
          </w:p>
          <w:p w14:paraId="31D67BC2" w14:textId="77777777" w:rsidR="00B416E6" w:rsidRPr="00A01AD1" w:rsidRDefault="00B416E6" w:rsidP="00005B63">
            <w:pPr>
              <w:jc w:val="center"/>
              <w:rPr>
                <w:rFonts w:ascii="Century Gothic" w:hAnsi="Century Gothic" w:cs="Tahoma"/>
                <w:bCs/>
                <w:sz w:val="22"/>
                <w:szCs w:val="22"/>
                <w:lang w:val="es-ES"/>
              </w:rPr>
            </w:pPr>
            <w:r w:rsidRPr="00A01AD1">
              <w:rPr>
                <w:rFonts w:ascii="Century Gothic" w:hAnsi="Century Gothic" w:cs="Tahoma"/>
                <w:bCs/>
                <w:sz w:val="22"/>
                <w:szCs w:val="22"/>
                <w:lang w:val="es-ES"/>
              </w:rPr>
              <w:t>Titular del Órgano Interno de Control</w:t>
            </w:r>
          </w:p>
          <w:p w14:paraId="0C567FE5" w14:textId="77777777" w:rsidR="00B416E6" w:rsidRPr="00A01AD1" w:rsidRDefault="00B416E6" w:rsidP="00005B63">
            <w:pPr>
              <w:jc w:val="center"/>
              <w:rPr>
                <w:rFonts w:ascii="Century Gothic" w:hAnsi="Century Gothic" w:cs="Tahoma"/>
                <w:b/>
                <w:sz w:val="22"/>
                <w:szCs w:val="22"/>
              </w:rPr>
            </w:pPr>
            <w:proofErr w:type="spellStart"/>
            <w:r w:rsidRPr="00A01AD1">
              <w:rPr>
                <w:rFonts w:ascii="Century Gothic" w:hAnsi="Century Gothic" w:cs="Tahoma"/>
                <w:bCs/>
                <w:sz w:val="22"/>
                <w:szCs w:val="22"/>
              </w:rPr>
              <w:t>en</w:t>
            </w:r>
            <w:proofErr w:type="spellEnd"/>
            <w:r w:rsidRPr="00A01AD1">
              <w:rPr>
                <w:rFonts w:ascii="Century Gothic" w:hAnsi="Century Gothic" w:cs="Tahoma"/>
                <w:bCs/>
                <w:sz w:val="22"/>
                <w:szCs w:val="22"/>
              </w:rPr>
              <w:t xml:space="preserve"> el </w:t>
            </w:r>
            <w:proofErr w:type="spellStart"/>
            <w:r w:rsidRPr="00A01AD1">
              <w:rPr>
                <w:rFonts w:ascii="Century Gothic" w:hAnsi="Century Gothic" w:cs="Tahoma"/>
                <w:bCs/>
                <w:sz w:val="22"/>
                <w:szCs w:val="22"/>
              </w:rPr>
              <w:t>INAOE</w:t>
            </w:r>
            <w:proofErr w:type="spellEnd"/>
          </w:p>
        </w:tc>
      </w:tr>
    </w:tbl>
    <w:p w14:paraId="4442E87D" w14:textId="77777777" w:rsidR="00B416E6" w:rsidRPr="00A01AD1" w:rsidRDefault="00B416E6" w:rsidP="00B416E6">
      <w:pPr>
        <w:rPr>
          <w:rFonts w:ascii="Century Gothic" w:hAnsi="Century Gothic" w:cs="Tahoma"/>
          <w:b/>
          <w:sz w:val="22"/>
          <w:szCs w:val="22"/>
        </w:rPr>
      </w:pPr>
    </w:p>
    <w:p w14:paraId="55DDE20B" w14:textId="77777777" w:rsidR="00B416E6" w:rsidRPr="00A01AD1" w:rsidRDefault="00B416E6" w:rsidP="00B416E6">
      <w:pPr>
        <w:jc w:val="center"/>
        <w:rPr>
          <w:rFonts w:ascii="Century Gothic" w:hAnsi="Century Gothic" w:cs="Tahoma"/>
          <w:b/>
          <w:sz w:val="22"/>
          <w:szCs w:val="22"/>
        </w:rPr>
      </w:pPr>
    </w:p>
    <w:p w14:paraId="3C35A9A5" w14:textId="523E80A8" w:rsidR="00B416E6" w:rsidRDefault="00B416E6" w:rsidP="00B416E6">
      <w:pPr>
        <w:jc w:val="center"/>
        <w:rPr>
          <w:rFonts w:ascii="Century Gothic" w:hAnsi="Century Gothic" w:cs="Tahoma"/>
          <w:b/>
          <w:sz w:val="22"/>
          <w:szCs w:val="22"/>
        </w:rPr>
      </w:pPr>
    </w:p>
    <w:p w14:paraId="07309AD5" w14:textId="075F29E8" w:rsidR="00B416E6" w:rsidRPr="00A01AD1" w:rsidRDefault="00B416E6" w:rsidP="00B416E6">
      <w:pPr>
        <w:jc w:val="center"/>
        <w:rPr>
          <w:rFonts w:ascii="Century Gothic" w:hAnsi="Century Gothic" w:cs="Tahoma"/>
          <w:b/>
          <w:sz w:val="22"/>
          <w:szCs w:val="22"/>
        </w:rPr>
      </w:pPr>
      <w:proofErr w:type="spellStart"/>
      <w:r w:rsidRPr="00A01AD1">
        <w:rPr>
          <w:rFonts w:ascii="Century Gothic" w:hAnsi="Century Gothic" w:cs="Tahoma"/>
          <w:b/>
          <w:sz w:val="22"/>
          <w:szCs w:val="22"/>
        </w:rPr>
        <w:t>INVITADOS</w:t>
      </w:r>
      <w:proofErr w:type="spellEnd"/>
      <w:r w:rsidRPr="00A01AD1">
        <w:rPr>
          <w:rFonts w:ascii="Century Gothic" w:hAnsi="Century Gothic" w:cs="Tahoma"/>
          <w:b/>
          <w:sz w:val="22"/>
          <w:szCs w:val="22"/>
        </w:rPr>
        <w:t xml:space="preserve"> (AS)</w:t>
      </w:r>
    </w:p>
    <w:p w14:paraId="6EB08790" w14:textId="77777777" w:rsidR="00B416E6" w:rsidRPr="00A01AD1" w:rsidRDefault="00B416E6" w:rsidP="00B416E6">
      <w:pPr>
        <w:rPr>
          <w:rFonts w:ascii="Century Gothic" w:hAnsi="Century Gothic" w:cs="Tahoma"/>
          <w:b/>
          <w:sz w:val="22"/>
          <w:szCs w:val="22"/>
        </w:rPr>
      </w:pPr>
    </w:p>
    <w:p w14:paraId="054D8345" w14:textId="77777777" w:rsidR="00B416E6" w:rsidRPr="00A01AD1" w:rsidRDefault="00B416E6" w:rsidP="00B416E6">
      <w:pPr>
        <w:rPr>
          <w:rFonts w:ascii="Century Gothic" w:hAnsi="Century Gothic" w:cs="Tahoma"/>
          <w:b/>
          <w:sz w:val="22"/>
          <w:szCs w:val="22"/>
        </w:rPr>
      </w:pPr>
    </w:p>
    <w:p w14:paraId="09B1AD89" w14:textId="064C013C" w:rsidR="00B416E6" w:rsidRDefault="00B416E6" w:rsidP="00B416E6">
      <w:pPr>
        <w:rPr>
          <w:rFonts w:ascii="Century Gothic" w:hAnsi="Century Gothic" w:cs="Tahoma"/>
          <w:b/>
          <w:sz w:val="22"/>
          <w:szCs w:val="22"/>
        </w:rPr>
      </w:pPr>
    </w:p>
    <w:p w14:paraId="2CD81ADD" w14:textId="77777777" w:rsidR="006363D7" w:rsidRPr="00A01AD1" w:rsidRDefault="006363D7" w:rsidP="00B416E6">
      <w:pPr>
        <w:rPr>
          <w:rFonts w:ascii="Century Gothic" w:hAnsi="Century Gothic" w:cs="Tahoma"/>
          <w:b/>
          <w:sz w:val="22"/>
          <w:szCs w:val="22"/>
        </w:rPr>
      </w:pPr>
    </w:p>
    <w:p w14:paraId="40473084" w14:textId="77777777" w:rsidR="00B416E6" w:rsidRPr="00A01AD1" w:rsidRDefault="00B416E6" w:rsidP="00B416E6">
      <w:pPr>
        <w:rPr>
          <w:rFonts w:ascii="Century Gothic" w:hAnsi="Century Gothic" w:cs="Tahoma"/>
          <w:b/>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4"/>
        <w:gridCol w:w="5194"/>
      </w:tblGrid>
      <w:tr w:rsidR="00B416E6" w:rsidRPr="005F25A0" w14:paraId="22B72136" w14:textId="77777777" w:rsidTr="00755C37">
        <w:tc>
          <w:tcPr>
            <w:tcW w:w="4304" w:type="dxa"/>
          </w:tcPr>
          <w:p w14:paraId="061D1BC3" w14:textId="6DB81292" w:rsidR="00B416E6" w:rsidRPr="005F25A0" w:rsidRDefault="00B416E6" w:rsidP="00005B63">
            <w:pPr>
              <w:jc w:val="center"/>
              <w:rPr>
                <w:rFonts w:ascii="Century Gothic" w:hAnsi="Century Gothic" w:cs="Tahoma"/>
                <w:b/>
                <w:sz w:val="22"/>
                <w:szCs w:val="22"/>
                <w:lang w:val="es-ES"/>
              </w:rPr>
            </w:pPr>
            <w:r w:rsidRPr="005F25A0">
              <w:rPr>
                <w:rFonts w:ascii="Century Gothic" w:hAnsi="Century Gothic" w:cs="Tahoma"/>
                <w:b/>
                <w:sz w:val="22"/>
                <w:szCs w:val="22"/>
                <w:lang w:val="es-ES"/>
              </w:rPr>
              <w:t>______________</w:t>
            </w:r>
            <w:r w:rsidR="00755C37" w:rsidRPr="005F25A0">
              <w:rPr>
                <w:rFonts w:ascii="Century Gothic" w:hAnsi="Century Gothic" w:cs="Tahoma"/>
                <w:b/>
                <w:sz w:val="22"/>
                <w:szCs w:val="22"/>
                <w:lang w:val="es-ES"/>
              </w:rPr>
              <w:t>____</w:t>
            </w:r>
            <w:r w:rsidRPr="005F25A0">
              <w:rPr>
                <w:rFonts w:ascii="Century Gothic" w:hAnsi="Century Gothic" w:cs="Tahoma"/>
                <w:b/>
                <w:sz w:val="22"/>
                <w:szCs w:val="22"/>
                <w:lang w:val="es-ES"/>
              </w:rPr>
              <w:t>___________________</w:t>
            </w:r>
          </w:p>
          <w:p w14:paraId="25BEC79B" w14:textId="77777777" w:rsidR="00B416E6" w:rsidRPr="005F25A0" w:rsidRDefault="00B416E6" w:rsidP="00005B63">
            <w:pPr>
              <w:jc w:val="center"/>
              <w:rPr>
                <w:rFonts w:ascii="Century Gothic" w:hAnsi="Century Gothic" w:cs="Tahoma"/>
                <w:b/>
                <w:sz w:val="22"/>
                <w:szCs w:val="22"/>
                <w:lang w:val="es-ES"/>
              </w:rPr>
            </w:pPr>
            <w:r w:rsidRPr="005F25A0">
              <w:rPr>
                <w:rFonts w:ascii="Century Gothic" w:hAnsi="Century Gothic" w:cs="Tahoma"/>
                <w:b/>
                <w:sz w:val="22"/>
                <w:szCs w:val="22"/>
                <w:lang w:val="es-ES"/>
              </w:rPr>
              <w:t>Lic. Silvia Hernández Solís</w:t>
            </w:r>
          </w:p>
          <w:p w14:paraId="3C9D7A81" w14:textId="77777777" w:rsidR="007E311F" w:rsidRDefault="00B416E6" w:rsidP="00005B63">
            <w:pPr>
              <w:jc w:val="center"/>
              <w:rPr>
                <w:rFonts w:ascii="Century Gothic" w:hAnsi="Century Gothic" w:cs="Tahoma"/>
                <w:sz w:val="22"/>
                <w:szCs w:val="22"/>
                <w:lang w:val="es-ES"/>
              </w:rPr>
            </w:pPr>
            <w:r w:rsidRPr="005F25A0">
              <w:rPr>
                <w:rFonts w:ascii="Century Gothic" w:hAnsi="Century Gothic" w:cs="Tahoma"/>
                <w:sz w:val="22"/>
                <w:szCs w:val="22"/>
                <w:lang w:val="es-ES"/>
              </w:rPr>
              <w:t xml:space="preserve">Enlace de Capacitación en el </w:t>
            </w:r>
          </w:p>
          <w:p w14:paraId="446B428A" w14:textId="536572BD" w:rsidR="00B416E6" w:rsidRPr="005F25A0" w:rsidRDefault="00B416E6" w:rsidP="00005B63">
            <w:pPr>
              <w:jc w:val="center"/>
              <w:rPr>
                <w:rFonts w:ascii="Century Gothic" w:hAnsi="Century Gothic" w:cs="Tahoma"/>
                <w:bCs/>
                <w:sz w:val="22"/>
                <w:szCs w:val="22"/>
                <w:lang w:val="es-ES"/>
              </w:rPr>
            </w:pPr>
            <w:proofErr w:type="spellStart"/>
            <w:r w:rsidRPr="005F25A0">
              <w:rPr>
                <w:rFonts w:ascii="Century Gothic" w:hAnsi="Century Gothic" w:cs="Tahoma"/>
                <w:sz w:val="22"/>
                <w:szCs w:val="22"/>
                <w:lang w:val="es-ES"/>
              </w:rPr>
              <w:t>INAI</w:t>
            </w:r>
            <w:proofErr w:type="spellEnd"/>
            <w:r w:rsidRPr="005F25A0">
              <w:rPr>
                <w:rFonts w:ascii="Century Gothic" w:hAnsi="Century Gothic" w:cs="Tahoma"/>
                <w:sz w:val="22"/>
                <w:szCs w:val="22"/>
                <w:lang w:val="es-ES"/>
              </w:rPr>
              <w:t xml:space="preserve"> </w:t>
            </w:r>
            <w:r w:rsidR="007E311F">
              <w:rPr>
                <w:rFonts w:ascii="Century Gothic" w:hAnsi="Century Gothic" w:cs="Tahoma"/>
                <w:sz w:val="22"/>
                <w:szCs w:val="22"/>
                <w:lang w:val="es-ES"/>
              </w:rPr>
              <w:t xml:space="preserve">y </w:t>
            </w:r>
            <w:r w:rsidR="007E311F">
              <w:rPr>
                <w:rFonts w:ascii="Century Gothic" w:hAnsi="Century Gothic" w:cs="Tahoma"/>
                <w:bCs/>
                <w:sz w:val="22"/>
                <w:szCs w:val="22"/>
                <w:lang w:val="es-ES"/>
              </w:rPr>
              <w:t>Apoyo de la Unidad de T</w:t>
            </w:r>
            <w:r w:rsidRPr="005F25A0">
              <w:rPr>
                <w:rFonts w:ascii="Century Gothic" w:hAnsi="Century Gothic" w:cs="Tahoma"/>
                <w:bCs/>
                <w:sz w:val="22"/>
                <w:szCs w:val="22"/>
                <w:lang w:val="es-ES"/>
              </w:rPr>
              <w:t xml:space="preserve">ransparencia del </w:t>
            </w:r>
            <w:proofErr w:type="spellStart"/>
            <w:r w:rsidRPr="005F25A0">
              <w:rPr>
                <w:rFonts w:ascii="Century Gothic" w:hAnsi="Century Gothic" w:cs="Tahoma"/>
                <w:bCs/>
                <w:sz w:val="22"/>
                <w:szCs w:val="22"/>
                <w:lang w:val="es-ES"/>
              </w:rPr>
              <w:t>INAOE</w:t>
            </w:r>
            <w:proofErr w:type="spellEnd"/>
          </w:p>
          <w:p w14:paraId="61E48D6F" w14:textId="77777777" w:rsidR="00B416E6" w:rsidRPr="005F25A0" w:rsidRDefault="00B416E6" w:rsidP="00005B63">
            <w:pPr>
              <w:jc w:val="center"/>
              <w:rPr>
                <w:rFonts w:ascii="Century Gothic" w:hAnsi="Century Gothic" w:cs="Tahoma"/>
                <w:b/>
                <w:sz w:val="22"/>
                <w:szCs w:val="22"/>
                <w:lang w:val="es-ES"/>
              </w:rPr>
            </w:pPr>
          </w:p>
        </w:tc>
        <w:tc>
          <w:tcPr>
            <w:tcW w:w="5194" w:type="dxa"/>
          </w:tcPr>
          <w:p w14:paraId="1812CB58" w14:textId="77777777" w:rsidR="00B416E6" w:rsidRPr="005F25A0" w:rsidRDefault="00B416E6" w:rsidP="00005B63">
            <w:pPr>
              <w:jc w:val="center"/>
              <w:rPr>
                <w:rFonts w:ascii="Century Gothic" w:hAnsi="Century Gothic" w:cs="Tahoma"/>
                <w:b/>
                <w:sz w:val="22"/>
                <w:szCs w:val="22"/>
                <w:lang w:val="es-ES"/>
              </w:rPr>
            </w:pPr>
            <w:r w:rsidRPr="005F25A0">
              <w:rPr>
                <w:rFonts w:ascii="Century Gothic" w:hAnsi="Century Gothic" w:cs="Tahoma"/>
                <w:b/>
                <w:sz w:val="22"/>
                <w:szCs w:val="22"/>
                <w:lang w:val="es-ES"/>
              </w:rPr>
              <w:t>___________________________________</w:t>
            </w:r>
          </w:p>
          <w:p w14:paraId="240FB7A7" w14:textId="77777777" w:rsidR="00B416E6" w:rsidRPr="005F25A0" w:rsidRDefault="00B416E6" w:rsidP="00005B63">
            <w:pPr>
              <w:jc w:val="center"/>
              <w:rPr>
                <w:rFonts w:ascii="Century Gothic" w:hAnsi="Century Gothic" w:cs="Tahoma"/>
                <w:b/>
                <w:sz w:val="22"/>
                <w:szCs w:val="22"/>
                <w:lang w:val="es-ES"/>
              </w:rPr>
            </w:pPr>
            <w:r w:rsidRPr="005F25A0">
              <w:rPr>
                <w:rFonts w:ascii="Century Gothic" w:hAnsi="Century Gothic" w:cs="Tahoma"/>
                <w:b/>
                <w:sz w:val="22"/>
                <w:szCs w:val="22"/>
                <w:lang w:val="es-ES"/>
              </w:rPr>
              <w:t>C. P. Delia Sánchez Sarmiento</w:t>
            </w:r>
          </w:p>
          <w:p w14:paraId="0CD9A6D7" w14:textId="77777777" w:rsidR="00DB28E5" w:rsidRDefault="00B416E6" w:rsidP="00005B63">
            <w:pPr>
              <w:jc w:val="center"/>
              <w:rPr>
                <w:rFonts w:ascii="Century Gothic" w:hAnsi="Century Gothic" w:cs="Tahoma"/>
                <w:bCs/>
                <w:sz w:val="22"/>
                <w:szCs w:val="22"/>
                <w:lang w:val="es-ES"/>
              </w:rPr>
            </w:pPr>
            <w:r w:rsidRPr="005F25A0">
              <w:rPr>
                <w:rFonts w:ascii="Century Gothic" w:hAnsi="Century Gothic" w:cs="Tahoma"/>
                <w:bCs/>
                <w:sz w:val="22"/>
                <w:szCs w:val="22"/>
                <w:lang w:val="es-ES"/>
              </w:rPr>
              <w:t xml:space="preserve">Encargada de Auditoría del Órgano </w:t>
            </w:r>
          </w:p>
          <w:p w14:paraId="0A053C7E" w14:textId="4328BCA4" w:rsidR="00B416E6" w:rsidRPr="005F25A0" w:rsidRDefault="00B416E6" w:rsidP="00005B63">
            <w:pPr>
              <w:jc w:val="center"/>
              <w:rPr>
                <w:rFonts w:ascii="Century Gothic" w:hAnsi="Century Gothic" w:cs="Tahoma"/>
                <w:bCs/>
                <w:sz w:val="22"/>
                <w:szCs w:val="22"/>
                <w:lang w:val="es-ES"/>
              </w:rPr>
            </w:pPr>
            <w:r w:rsidRPr="005F25A0">
              <w:rPr>
                <w:rFonts w:ascii="Century Gothic" w:hAnsi="Century Gothic" w:cs="Tahoma"/>
                <w:bCs/>
                <w:sz w:val="22"/>
                <w:szCs w:val="22"/>
                <w:lang w:val="es-ES"/>
              </w:rPr>
              <w:t xml:space="preserve">Interno de Control en el </w:t>
            </w:r>
            <w:proofErr w:type="spellStart"/>
            <w:r w:rsidRPr="005F25A0">
              <w:rPr>
                <w:rFonts w:ascii="Century Gothic" w:hAnsi="Century Gothic" w:cs="Tahoma"/>
                <w:bCs/>
                <w:sz w:val="22"/>
                <w:szCs w:val="22"/>
                <w:lang w:val="es-ES"/>
              </w:rPr>
              <w:t>INAOE</w:t>
            </w:r>
            <w:proofErr w:type="spellEnd"/>
          </w:p>
          <w:p w14:paraId="05EE5171" w14:textId="77777777" w:rsidR="00B416E6" w:rsidRPr="005F25A0" w:rsidRDefault="00B416E6" w:rsidP="00005B63">
            <w:pPr>
              <w:jc w:val="center"/>
              <w:rPr>
                <w:rFonts w:ascii="Century Gothic" w:hAnsi="Century Gothic" w:cs="Tahoma"/>
                <w:b/>
                <w:sz w:val="22"/>
                <w:szCs w:val="22"/>
                <w:lang w:val="es-ES"/>
              </w:rPr>
            </w:pPr>
          </w:p>
        </w:tc>
      </w:tr>
    </w:tbl>
    <w:p w14:paraId="6681E131" w14:textId="135F5327" w:rsidR="00B416E6" w:rsidRDefault="00B416E6" w:rsidP="00B416E6">
      <w:pPr>
        <w:tabs>
          <w:tab w:val="left" w:pos="2085"/>
          <w:tab w:val="right" w:pos="8504"/>
        </w:tabs>
        <w:jc w:val="both"/>
        <w:rPr>
          <w:rFonts w:ascii="Century Gothic" w:hAnsi="Century Gothic" w:cs="Tahoma"/>
          <w:i/>
          <w:sz w:val="22"/>
          <w:szCs w:val="22"/>
          <w:lang w:val="es-ES"/>
        </w:rPr>
      </w:pPr>
    </w:p>
    <w:p w14:paraId="4B05A981" w14:textId="2A4D3EC8" w:rsidR="006363D7" w:rsidRDefault="006363D7" w:rsidP="00B416E6">
      <w:pPr>
        <w:tabs>
          <w:tab w:val="left" w:pos="2085"/>
          <w:tab w:val="right" w:pos="8504"/>
        </w:tabs>
        <w:jc w:val="both"/>
        <w:rPr>
          <w:rFonts w:ascii="Century Gothic" w:hAnsi="Century Gothic" w:cs="Tahoma"/>
          <w:i/>
          <w:sz w:val="22"/>
          <w:szCs w:val="22"/>
          <w:lang w:val="es-ES"/>
        </w:rPr>
      </w:pPr>
    </w:p>
    <w:p w14:paraId="706E44B6" w14:textId="3EF6C7AF" w:rsidR="006363D7" w:rsidRDefault="006363D7" w:rsidP="00B416E6">
      <w:pPr>
        <w:tabs>
          <w:tab w:val="left" w:pos="2085"/>
          <w:tab w:val="right" w:pos="8504"/>
        </w:tabs>
        <w:jc w:val="both"/>
        <w:rPr>
          <w:rFonts w:ascii="Century Gothic" w:hAnsi="Century Gothic" w:cs="Tahoma"/>
          <w:i/>
          <w:sz w:val="22"/>
          <w:szCs w:val="22"/>
          <w:lang w:val="es-ES"/>
        </w:rPr>
      </w:pPr>
    </w:p>
    <w:p w14:paraId="1C57629D" w14:textId="7E91FF69" w:rsidR="006363D7" w:rsidRDefault="006363D7" w:rsidP="00B416E6">
      <w:pPr>
        <w:tabs>
          <w:tab w:val="left" w:pos="2085"/>
          <w:tab w:val="right" w:pos="8504"/>
        </w:tabs>
        <w:jc w:val="both"/>
        <w:rPr>
          <w:rFonts w:ascii="Century Gothic" w:hAnsi="Century Gothic" w:cs="Tahoma"/>
          <w:i/>
          <w:sz w:val="22"/>
          <w:szCs w:val="22"/>
          <w:lang w:val="es-ES"/>
        </w:rPr>
      </w:pPr>
    </w:p>
    <w:p w14:paraId="420068DD" w14:textId="1DAD7B63" w:rsidR="006363D7" w:rsidRDefault="006363D7" w:rsidP="00B416E6">
      <w:pPr>
        <w:tabs>
          <w:tab w:val="left" w:pos="2085"/>
          <w:tab w:val="right" w:pos="8504"/>
        </w:tabs>
        <w:jc w:val="both"/>
        <w:rPr>
          <w:rFonts w:ascii="Century Gothic" w:hAnsi="Century Gothic" w:cs="Tahoma"/>
          <w:i/>
          <w:sz w:val="22"/>
          <w:szCs w:val="22"/>
          <w:lang w:val="es-ES"/>
        </w:rPr>
      </w:pPr>
    </w:p>
    <w:p w14:paraId="49366998" w14:textId="6EC6258A" w:rsidR="006363D7" w:rsidRDefault="006363D7" w:rsidP="00B416E6">
      <w:pPr>
        <w:tabs>
          <w:tab w:val="left" w:pos="2085"/>
          <w:tab w:val="right" w:pos="8504"/>
        </w:tabs>
        <w:jc w:val="both"/>
        <w:rPr>
          <w:rFonts w:ascii="Century Gothic" w:hAnsi="Century Gothic" w:cs="Tahoma"/>
          <w:i/>
          <w:sz w:val="22"/>
          <w:szCs w:val="22"/>
          <w:lang w:val="es-ES"/>
        </w:rPr>
      </w:pPr>
    </w:p>
    <w:p w14:paraId="445CF784" w14:textId="51D1CFE0" w:rsidR="006363D7" w:rsidRDefault="006363D7" w:rsidP="00B416E6">
      <w:pPr>
        <w:tabs>
          <w:tab w:val="left" w:pos="2085"/>
          <w:tab w:val="right" w:pos="8504"/>
        </w:tabs>
        <w:jc w:val="both"/>
        <w:rPr>
          <w:rFonts w:ascii="Century Gothic" w:hAnsi="Century Gothic" w:cs="Tahoma"/>
          <w:i/>
          <w:sz w:val="22"/>
          <w:szCs w:val="22"/>
          <w:lang w:val="es-ES"/>
        </w:rPr>
      </w:pPr>
    </w:p>
    <w:p w14:paraId="7920948C" w14:textId="77777777" w:rsidR="006363D7" w:rsidRPr="005F25A0" w:rsidRDefault="006363D7" w:rsidP="00B416E6">
      <w:pPr>
        <w:tabs>
          <w:tab w:val="left" w:pos="2085"/>
          <w:tab w:val="right" w:pos="8504"/>
        </w:tabs>
        <w:jc w:val="both"/>
        <w:rPr>
          <w:rFonts w:ascii="Century Gothic" w:hAnsi="Century Gothic" w:cs="Tahoma"/>
          <w:i/>
          <w:sz w:val="22"/>
          <w:szCs w:val="22"/>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096"/>
      </w:tblGrid>
      <w:tr w:rsidR="006363D7" w:rsidRPr="005F25A0" w14:paraId="3C95BAE5" w14:textId="77777777" w:rsidTr="006363D7">
        <w:tc>
          <w:tcPr>
            <w:tcW w:w="4395" w:type="dxa"/>
          </w:tcPr>
          <w:p w14:paraId="40EA8902" w14:textId="77777777" w:rsidR="006363D7" w:rsidRPr="005F25A0" w:rsidRDefault="006363D7" w:rsidP="009443B9">
            <w:pPr>
              <w:jc w:val="center"/>
              <w:rPr>
                <w:rFonts w:ascii="Century Gothic" w:hAnsi="Century Gothic" w:cs="Tahoma"/>
                <w:b/>
                <w:sz w:val="22"/>
                <w:szCs w:val="22"/>
                <w:lang w:val="es-ES"/>
              </w:rPr>
            </w:pPr>
            <w:r w:rsidRPr="005F25A0">
              <w:rPr>
                <w:rFonts w:ascii="Century Gothic" w:hAnsi="Century Gothic" w:cs="Tahoma"/>
                <w:b/>
                <w:sz w:val="22"/>
                <w:szCs w:val="22"/>
                <w:lang w:val="es-ES"/>
              </w:rPr>
              <w:t>_____________________________________</w:t>
            </w:r>
          </w:p>
          <w:p w14:paraId="7BE8DE11" w14:textId="77777777" w:rsidR="006363D7" w:rsidRDefault="006363D7" w:rsidP="00DB28E5">
            <w:pPr>
              <w:jc w:val="center"/>
              <w:rPr>
                <w:rFonts w:ascii="Century Gothic" w:hAnsi="Century Gothic" w:cs="Tahoma"/>
                <w:b/>
                <w:sz w:val="22"/>
                <w:szCs w:val="22"/>
                <w:lang w:val="es-ES"/>
              </w:rPr>
            </w:pPr>
            <w:r w:rsidRPr="005F25A0">
              <w:rPr>
                <w:rFonts w:ascii="Century Gothic" w:hAnsi="Century Gothic" w:cs="Tahoma"/>
                <w:b/>
                <w:sz w:val="22"/>
                <w:szCs w:val="22"/>
                <w:lang w:val="es-ES"/>
              </w:rPr>
              <w:t>Mtro. Darío Antonio Huerta Domínguez</w:t>
            </w:r>
          </w:p>
          <w:p w14:paraId="4C222268" w14:textId="5E66CE66" w:rsidR="006363D7" w:rsidRPr="005F25A0" w:rsidRDefault="00B9066F" w:rsidP="00DB28E5">
            <w:pPr>
              <w:jc w:val="center"/>
              <w:rPr>
                <w:rFonts w:ascii="Century Gothic" w:hAnsi="Century Gothic" w:cs="Tahoma"/>
                <w:b/>
                <w:sz w:val="22"/>
                <w:szCs w:val="22"/>
                <w:lang w:val="es-ES"/>
              </w:rPr>
            </w:pPr>
            <w:r>
              <w:rPr>
                <w:rFonts w:ascii="Century Gothic" w:hAnsi="Century Gothic" w:cs="Tahoma"/>
                <w:sz w:val="22"/>
                <w:szCs w:val="22"/>
                <w:lang w:val="es-ES"/>
              </w:rPr>
              <w:t xml:space="preserve">Enlace Normativo del </w:t>
            </w:r>
            <w:proofErr w:type="spellStart"/>
            <w:r>
              <w:rPr>
                <w:rFonts w:ascii="Century Gothic" w:hAnsi="Century Gothic" w:cs="Tahoma"/>
                <w:sz w:val="22"/>
                <w:szCs w:val="22"/>
                <w:lang w:val="es-ES"/>
              </w:rPr>
              <w:t>INAOE</w:t>
            </w:r>
            <w:proofErr w:type="spellEnd"/>
          </w:p>
        </w:tc>
        <w:tc>
          <w:tcPr>
            <w:tcW w:w="5096" w:type="dxa"/>
          </w:tcPr>
          <w:p w14:paraId="548ED77B" w14:textId="21C4555D" w:rsidR="006363D7" w:rsidRPr="005F25A0" w:rsidRDefault="006363D7" w:rsidP="009443B9">
            <w:pPr>
              <w:jc w:val="center"/>
              <w:rPr>
                <w:rFonts w:ascii="Century Gothic" w:hAnsi="Century Gothic" w:cs="Tahoma"/>
                <w:b/>
                <w:sz w:val="22"/>
                <w:szCs w:val="22"/>
                <w:lang w:val="es-ES"/>
              </w:rPr>
            </w:pPr>
            <w:r w:rsidRPr="005F25A0">
              <w:rPr>
                <w:rFonts w:ascii="Century Gothic" w:hAnsi="Century Gothic" w:cs="Tahoma"/>
                <w:b/>
                <w:sz w:val="22"/>
                <w:szCs w:val="22"/>
                <w:lang w:val="es-ES"/>
              </w:rPr>
              <w:t>___________________________________</w:t>
            </w:r>
          </w:p>
          <w:p w14:paraId="0FD7BD26" w14:textId="7313CC15" w:rsidR="006363D7" w:rsidRDefault="00B9066F" w:rsidP="009443B9">
            <w:pPr>
              <w:jc w:val="center"/>
              <w:rPr>
                <w:rFonts w:ascii="Century Gothic" w:hAnsi="Century Gothic" w:cs="Tahoma"/>
                <w:bCs/>
                <w:sz w:val="22"/>
                <w:szCs w:val="22"/>
                <w:lang w:val="es-ES"/>
              </w:rPr>
            </w:pPr>
            <w:r>
              <w:rPr>
                <w:rFonts w:ascii="Century Gothic" w:hAnsi="Century Gothic" w:cs="Tahoma"/>
                <w:b/>
                <w:sz w:val="22"/>
                <w:szCs w:val="22"/>
                <w:lang w:val="es-ES"/>
              </w:rPr>
              <w:t>Fis</w:t>
            </w:r>
            <w:r w:rsidR="006363D7" w:rsidRPr="005F25A0">
              <w:rPr>
                <w:rFonts w:ascii="Century Gothic" w:hAnsi="Century Gothic" w:cs="Tahoma"/>
                <w:b/>
                <w:sz w:val="22"/>
                <w:szCs w:val="22"/>
                <w:lang w:val="es-ES"/>
              </w:rPr>
              <w:t xml:space="preserve">. </w:t>
            </w:r>
            <w:proofErr w:type="spellStart"/>
            <w:r w:rsidR="006363D7" w:rsidRPr="005F25A0">
              <w:rPr>
                <w:rFonts w:ascii="Century Gothic" w:hAnsi="Century Gothic" w:cs="Tahoma"/>
                <w:b/>
                <w:sz w:val="22"/>
                <w:szCs w:val="22"/>
                <w:lang w:val="es-ES"/>
              </w:rPr>
              <w:t>Aneel</w:t>
            </w:r>
            <w:proofErr w:type="spellEnd"/>
            <w:r w:rsidR="006363D7" w:rsidRPr="005F25A0">
              <w:rPr>
                <w:rFonts w:ascii="Century Gothic" w:hAnsi="Century Gothic" w:cs="Tahoma"/>
                <w:b/>
                <w:sz w:val="22"/>
                <w:szCs w:val="22"/>
                <w:lang w:val="es-ES"/>
              </w:rPr>
              <w:t xml:space="preserve"> Paredes Salazar</w:t>
            </w:r>
            <w:r w:rsidR="006363D7" w:rsidRPr="005F25A0">
              <w:rPr>
                <w:rFonts w:ascii="Century Gothic" w:hAnsi="Century Gothic" w:cs="Tahoma"/>
                <w:bCs/>
                <w:sz w:val="22"/>
                <w:szCs w:val="22"/>
                <w:lang w:val="es-ES"/>
              </w:rPr>
              <w:t xml:space="preserve"> </w:t>
            </w:r>
          </w:p>
          <w:p w14:paraId="3283E99D" w14:textId="47745173" w:rsidR="006363D7" w:rsidRPr="005F25A0" w:rsidRDefault="006363D7" w:rsidP="006363D7">
            <w:pPr>
              <w:jc w:val="center"/>
              <w:rPr>
                <w:rFonts w:ascii="Century Gothic" w:hAnsi="Century Gothic" w:cs="Tahoma"/>
                <w:sz w:val="22"/>
                <w:szCs w:val="22"/>
                <w:lang w:val="es-ES"/>
              </w:rPr>
            </w:pPr>
            <w:r>
              <w:rPr>
                <w:rFonts w:ascii="Century Gothic" w:hAnsi="Century Gothic" w:cs="Tahoma"/>
                <w:sz w:val="22"/>
                <w:szCs w:val="22"/>
                <w:lang w:val="es-ES"/>
              </w:rPr>
              <w:t xml:space="preserve">Apoyo a los temas de Control y </w:t>
            </w:r>
            <w:r w:rsidRPr="005F25A0">
              <w:rPr>
                <w:rFonts w:ascii="Century Gothic" w:hAnsi="Century Gothic" w:cs="Tahoma"/>
                <w:sz w:val="22"/>
                <w:szCs w:val="22"/>
                <w:lang w:val="es-ES"/>
              </w:rPr>
              <w:t>Desempeño Institucional</w:t>
            </w:r>
            <w:r>
              <w:rPr>
                <w:rFonts w:ascii="Century Gothic" w:hAnsi="Century Gothic" w:cs="Tahoma"/>
                <w:sz w:val="22"/>
                <w:szCs w:val="22"/>
                <w:lang w:val="es-ES"/>
              </w:rPr>
              <w:t xml:space="preserve"> del </w:t>
            </w:r>
            <w:proofErr w:type="spellStart"/>
            <w:r>
              <w:rPr>
                <w:rFonts w:ascii="Century Gothic" w:hAnsi="Century Gothic" w:cs="Tahoma"/>
                <w:sz w:val="22"/>
                <w:szCs w:val="22"/>
                <w:lang w:val="es-ES"/>
              </w:rPr>
              <w:t>INAOE</w:t>
            </w:r>
            <w:proofErr w:type="spellEnd"/>
          </w:p>
          <w:p w14:paraId="0EAE5939" w14:textId="564B5903" w:rsidR="006363D7" w:rsidRPr="005F25A0" w:rsidRDefault="006363D7" w:rsidP="009443B9">
            <w:pPr>
              <w:jc w:val="center"/>
              <w:rPr>
                <w:rFonts w:ascii="Century Gothic" w:hAnsi="Century Gothic" w:cs="Tahoma"/>
                <w:bCs/>
                <w:sz w:val="22"/>
                <w:szCs w:val="22"/>
                <w:lang w:val="es-ES"/>
              </w:rPr>
            </w:pPr>
          </w:p>
          <w:p w14:paraId="51A185C5" w14:textId="77777777" w:rsidR="006363D7" w:rsidRPr="005F25A0" w:rsidRDefault="006363D7" w:rsidP="009443B9">
            <w:pPr>
              <w:jc w:val="center"/>
              <w:rPr>
                <w:rFonts w:ascii="Century Gothic" w:hAnsi="Century Gothic" w:cs="Tahoma"/>
                <w:b/>
                <w:sz w:val="22"/>
                <w:szCs w:val="22"/>
                <w:lang w:val="es-ES"/>
              </w:rPr>
            </w:pPr>
          </w:p>
        </w:tc>
      </w:tr>
    </w:tbl>
    <w:p w14:paraId="1FA90712" w14:textId="119A9DF5" w:rsidR="00B416E6" w:rsidRPr="005F25A0" w:rsidRDefault="00B416E6" w:rsidP="00B416E6">
      <w:pPr>
        <w:tabs>
          <w:tab w:val="left" w:pos="2085"/>
          <w:tab w:val="right" w:pos="8504"/>
        </w:tabs>
        <w:jc w:val="both"/>
        <w:rPr>
          <w:rFonts w:ascii="Century Gothic" w:hAnsi="Century Gothic" w:cs="Tahoma"/>
          <w:i/>
          <w:sz w:val="22"/>
          <w:szCs w:val="22"/>
          <w:lang w:val="es-ES"/>
        </w:rPr>
      </w:pPr>
    </w:p>
    <w:p w14:paraId="54C72CB4" w14:textId="49F1AE6F" w:rsidR="00B416E6" w:rsidRPr="005F25A0" w:rsidRDefault="00B416E6" w:rsidP="00B416E6">
      <w:pPr>
        <w:tabs>
          <w:tab w:val="left" w:pos="2085"/>
          <w:tab w:val="right" w:pos="8504"/>
        </w:tabs>
        <w:jc w:val="both"/>
        <w:rPr>
          <w:rFonts w:ascii="Century Gothic" w:hAnsi="Century Gothic" w:cs="Tahoma"/>
          <w:i/>
          <w:sz w:val="22"/>
          <w:szCs w:val="22"/>
          <w:lang w:val="es-ES"/>
        </w:rPr>
      </w:pPr>
    </w:p>
    <w:p w14:paraId="1C356F5F" w14:textId="376D1F05" w:rsidR="00626DAB" w:rsidRPr="005F25A0" w:rsidRDefault="00B416E6" w:rsidP="00C0462E">
      <w:pPr>
        <w:tabs>
          <w:tab w:val="left" w:pos="2085"/>
          <w:tab w:val="right" w:pos="8504"/>
        </w:tabs>
        <w:jc w:val="both"/>
        <w:rPr>
          <w:rFonts w:ascii="Century Gothic" w:hAnsi="Century Gothic" w:cs="Tahoma"/>
          <w:i/>
          <w:sz w:val="22"/>
          <w:szCs w:val="22"/>
          <w:lang w:val="es-ES"/>
        </w:rPr>
      </w:pPr>
      <w:r w:rsidRPr="005F25A0">
        <w:rPr>
          <w:rFonts w:ascii="Century Gothic" w:hAnsi="Century Gothic" w:cs="Tahoma"/>
          <w:i/>
          <w:sz w:val="22"/>
          <w:szCs w:val="22"/>
          <w:lang w:val="es-ES"/>
        </w:rPr>
        <w:t xml:space="preserve">Última hoja del acta de la </w:t>
      </w:r>
      <w:r w:rsidR="00F830AC" w:rsidRPr="005F25A0">
        <w:rPr>
          <w:rFonts w:ascii="Century Gothic" w:hAnsi="Century Gothic" w:cs="Tahoma"/>
          <w:i/>
          <w:sz w:val="22"/>
          <w:szCs w:val="22"/>
          <w:lang w:val="es-ES"/>
        </w:rPr>
        <w:t>Cuarta</w:t>
      </w:r>
      <w:r w:rsidRPr="005F25A0">
        <w:rPr>
          <w:rFonts w:ascii="Century Gothic" w:hAnsi="Century Gothic" w:cs="Tahoma"/>
          <w:i/>
          <w:sz w:val="22"/>
          <w:szCs w:val="22"/>
          <w:lang w:val="es-ES"/>
        </w:rPr>
        <w:t xml:space="preserve"> Sesión </w:t>
      </w:r>
      <w:r w:rsidR="00F830AC" w:rsidRPr="005F25A0">
        <w:rPr>
          <w:rFonts w:ascii="Century Gothic" w:hAnsi="Century Gothic" w:cs="Tahoma"/>
          <w:i/>
          <w:sz w:val="22"/>
          <w:szCs w:val="22"/>
          <w:lang w:val="es-ES"/>
        </w:rPr>
        <w:t>Extrao</w:t>
      </w:r>
      <w:r w:rsidRPr="005F25A0">
        <w:rPr>
          <w:rFonts w:ascii="Century Gothic" w:hAnsi="Century Gothic" w:cs="Tahoma"/>
          <w:i/>
          <w:sz w:val="22"/>
          <w:szCs w:val="22"/>
          <w:lang w:val="es-ES"/>
        </w:rPr>
        <w:t>rdinaria de 2023 del Comité de Transparencia del Instituto Nacional Astrofísica, Óptica y Electrónica (</w:t>
      </w:r>
      <w:proofErr w:type="spellStart"/>
      <w:r w:rsidRPr="005F25A0">
        <w:rPr>
          <w:rFonts w:ascii="Century Gothic" w:hAnsi="Century Gothic" w:cs="Tahoma"/>
          <w:i/>
          <w:sz w:val="22"/>
          <w:szCs w:val="22"/>
          <w:lang w:val="es-ES"/>
        </w:rPr>
        <w:t>INAOE</w:t>
      </w:r>
      <w:proofErr w:type="spellEnd"/>
      <w:r w:rsidRPr="005F25A0">
        <w:rPr>
          <w:rFonts w:ascii="Century Gothic" w:hAnsi="Century Gothic" w:cs="Tahoma"/>
          <w:i/>
          <w:sz w:val="22"/>
          <w:szCs w:val="22"/>
          <w:lang w:val="es-ES"/>
        </w:rPr>
        <w:t xml:space="preserve">), celebrada el </w:t>
      </w:r>
      <w:r w:rsidR="00F830AC" w:rsidRPr="005F25A0">
        <w:rPr>
          <w:rFonts w:ascii="Century Gothic" w:hAnsi="Century Gothic" w:cs="Tahoma"/>
          <w:i/>
          <w:sz w:val="22"/>
          <w:szCs w:val="22"/>
          <w:lang w:val="es-ES"/>
        </w:rPr>
        <w:t>8</w:t>
      </w:r>
      <w:r w:rsidRPr="005F25A0">
        <w:rPr>
          <w:rFonts w:ascii="Century Gothic" w:hAnsi="Century Gothic" w:cs="Tahoma"/>
          <w:i/>
          <w:sz w:val="22"/>
          <w:szCs w:val="22"/>
          <w:lang w:val="es-ES"/>
        </w:rPr>
        <w:t xml:space="preserve"> de </w:t>
      </w:r>
      <w:r w:rsidR="00F830AC" w:rsidRPr="005F25A0">
        <w:rPr>
          <w:rFonts w:ascii="Century Gothic" w:hAnsi="Century Gothic" w:cs="Tahoma"/>
          <w:i/>
          <w:sz w:val="22"/>
          <w:szCs w:val="22"/>
          <w:lang w:val="es-ES"/>
        </w:rPr>
        <w:t>junio</w:t>
      </w:r>
      <w:r w:rsidRPr="005F25A0">
        <w:rPr>
          <w:rFonts w:ascii="Century Gothic" w:hAnsi="Century Gothic" w:cs="Tahoma"/>
          <w:i/>
          <w:sz w:val="22"/>
          <w:szCs w:val="22"/>
          <w:lang w:val="es-ES"/>
        </w:rPr>
        <w:t xml:space="preserve"> de 2023 en Santa María </w:t>
      </w:r>
      <w:proofErr w:type="spellStart"/>
      <w:r w:rsidRPr="005F25A0">
        <w:rPr>
          <w:rFonts w:ascii="Century Gothic" w:hAnsi="Century Gothic" w:cs="Tahoma"/>
          <w:i/>
          <w:sz w:val="22"/>
          <w:szCs w:val="22"/>
          <w:lang w:val="es-ES"/>
        </w:rPr>
        <w:t>Tonantzintla</w:t>
      </w:r>
      <w:proofErr w:type="spellEnd"/>
      <w:r w:rsidRPr="005F25A0">
        <w:rPr>
          <w:rFonts w:ascii="Century Gothic" w:hAnsi="Century Gothic" w:cs="Tahoma"/>
          <w:i/>
          <w:sz w:val="22"/>
          <w:szCs w:val="22"/>
          <w:lang w:val="es-ES"/>
        </w:rPr>
        <w:t>, San Andrés Cholula, Puebla. --------------------</w:t>
      </w:r>
    </w:p>
    <w:sectPr w:rsidR="00626DAB" w:rsidRPr="005F25A0" w:rsidSect="006363D7">
      <w:headerReference w:type="default" r:id="rId8"/>
      <w:footerReference w:type="default" r:id="rId9"/>
      <w:pgSz w:w="12240" w:h="15840"/>
      <w:pgMar w:top="4395" w:right="1325" w:bottom="1985" w:left="1276"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499E82" w14:textId="77777777" w:rsidR="00BE4399" w:rsidRDefault="00BE4399">
      <w:r>
        <w:separator/>
      </w:r>
    </w:p>
  </w:endnote>
  <w:endnote w:type="continuationSeparator" w:id="0">
    <w:p w14:paraId="611E5E7E" w14:textId="77777777" w:rsidR="00BE4399" w:rsidRDefault="00BE4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4953690"/>
      <w:docPartObj>
        <w:docPartGallery w:val="Page Numbers (Bottom of Page)"/>
        <w:docPartUnique/>
      </w:docPartObj>
    </w:sdtPr>
    <w:sdtEndPr/>
    <w:sdtContent>
      <w:p w14:paraId="087A1D3D" w14:textId="77E0A6CC" w:rsidR="00C220B8" w:rsidRDefault="00C220B8">
        <w:pPr>
          <w:pStyle w:val="Piedepgina"/>
        </w:pPr>
        <w:r>
          <w:rPr>
            <w:noProof/>
            <w:lang w:val="es-MX" w:eastAsia="es-MX"/>
          </w:rPr>
          <mc:AlternateContent>
            <mc:Choice Requires="wps">
              <w:drawing>
                <wp:anchor distT="0" distB="0" distL="114300" distR="114300" simplePos="0" relativeHeight="251660288" behindDoc="0" locked="0" layoutInCell="0" allowOverlap="1" wp14:anchorId="64B1AAF3" wp14:editId="20EA26DB">
                  <wp:simplePos x="0" y="0"/>
                  <wp:positionH relativeFrom="rightMargin">
                    <wp:posOffset>377825</wp:posOffset>
                  </wp:positionH>
                  <wp:positionV relativeFrom="bottomMargin">
                    <wp:posOffset>907415</wp:posOffset>
                  </wp:positionV>
                  <wp:extent cx="368300" cy="274320"/>
                  <wp:effectExtent l="9525" t="9525" r="12700" b="11430"/>
                  <wp:wrapNone/>
                  <wp:docPr id="12" name="Rectángulo: esquina doblada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0EF80AC4" w14:textId="73E4C399" w:rsidR="00C220B8" w:rsidRDefault="00C220B8">
                              <w:pPr>
                                <w:jc w:val="center"/>
                              </w:pPr>
                              <w:r>
                                <w:rPr>
                                  <w:sz w:val="22"/>
                                  <w:szCs w:val="22"/>
                                </w:rPr>
                                <w:fldChar w:fldCharType="begin"/>
                              </w:r>
                              <w:r>
                                <w:instrText>PAGE    \* MERGEFORMAT</w:instrText>
                              </w:r>
                              <w:r>
                                <w:rPr>
                                  <w:sz w:val="22"/>
                                  <w:szCs w:val="22"/>
                                </w:rPr>
                                <w:fldChar w:fldCharType="separate"/>
                              </w:r>
                              <w:r w:rsidR="00757D97" w:rsidRPr="00757D97">
                                <w:rPr>
                                  <w:noProof/>
                                  <w:sz w:val="16"/>
                                  <w:szCs w:val="16"/>
                                  <w:lang w:val="es-ES"/>
                                </w:rPr>
                                <w:t>6</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1AAF3"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ángulo: esquina doblada 12" o:spid="_x0000_s1026" type="#_x0000_t65" style="position:absolute;margin-left:29.75pt;margin-top:71.45pt;width:29pt;height:21.6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" o:allowincell="f" adj="14135" strokecolor="gray" strokeweight=".25pt">
                  <v:textbox>
                    <w:txbxContent>
                      <w:p w14:paraId="0EF80AC4" w14:textId="73E4C399" w:rsidR="00C220B8" w:rsidRDefault="00C220B8">
                        <w:pPr>
                          <w:jc w:val="center"/>
                        </w:pPr>
                        <w:r>
                          <w:rPr>
                            <w:sz w:val="22"/>
                            <w:szCs w:val="22"/>
                          </w:rPr>
                          <w:fldChar w:fldCharType="begin"/>
                        </w:r>
                        <w:r>
                          <w:instrText>PAGE    \* MERGEFORMAT</w:instrText>
                        </w:r>
                        <w:r>
                          <w:rPr>
                            <w:sz w:val="22"/>
                            <w:szCs w:val="22"/>
                          </w:rPr>
                          <w:fldChar w:fldCharType="separate"/>
                        </w:r>
                        <w:r w:rsidR="00757D97" w:rsidRPr="00757D97">
                          <w:rPr>
                            <w:noProof/>
                            <w:sz w:val="16"/>
                            <w:szCs w:val="16"/>
                            <w:lang w:val="es-ES"/>
                          </w:rPr>
                          <w:t>6</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37B090" w14:textId="77777777" w:rsidR="00BE4399" w:rsidRDefault="00BE4399">
      <w:r>
        <w:separator/>
      </w:r>
    </w:p>
  </w:footnote>
  <w:footnote w:type="continuationSeparator" w:id="0">
    <w:p w14:paraId="357BAA6D" w14:textId="77777777" w:rsidR="00BE4399" w:rsidRDefault="00BE43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FDF0E" w14:textId="77777777" w:rsidR="00C220B8" w:rsidRDefault="00C220B8" w:rsidP="00C220B8">
    <w:pPr>
      <w:pStyle w:val="CuerpoA"/>
      <w:tabs>
        <w:tab w:val="center" w:pos="4252"/>
        <w:tab w:val="right" w:pos="8504"/>
      </w:tabs>
    </w:pPr>
  </w:p>
  <w:p w14:paraId="3BB005E9" w14:textId="77777777" w:rsidR="00C220B8" w:rsidRDefault="00C220B8" w:rsidP="00C220B8">
    <w:pPr>
      <w:pStyle w:val="CuerpoA"/>
      <w:tabs>
        <w:tab w:val="center" w:pos="4252"/>
        <w:tab w:val="right" w:pos="8504"/>
      </w:tabs>
    </w:pPr>
  </w:p>
  <w:p w14:paraId="1DF80D69" w14:textId="77777777" w:rsidR="00C220B8" w:rsidRDefault="00C220B8" w:rsidP="00C220B8">
    <w:pPr>
      <w:pStyle w:val="CuerpoA"/>
      <w:tabs>
        <w:tab w:val="center" w:pos="4252"/>
        <w:tab w:val="right" w:pos="8504"/>
      </w:tabs>
    </w:pPr>
  </w:p>
  <w:p w14:paraId="0D6FFDD8" w14:textId="77777777" w:rsidR="00C220B8" w:rsidRDefault="00C220B8" w:rsidP="00C220B8">
    <w:pPr>
      <w:pStyle w:val="CuerpoA"/>
      <w:tabs>
        <w:tab w:val="center" w:pos="4252"/>
        <w:tab w:val="right" w:pos="8504"/>
      </w:tabs>
    </w:pPr>
  </w:p>
  <w:p w14:paraId="2B6D8953" w14:textId="77777777" w:rsidR="00C220B8" w:rsidRDefault="00C220B8" w:rsidP="00C220B8">
    <w:pPr>
      <w:pStyle w:val="CuerpoA"/>
      <w:tabs>
        <w:tab w:val="center" w:pos="4252"/>
        <w:tab w:val="right" w:pos="8504"/>
      </w:tabs>
    </w:pPr>
  </w:p>
  <w:p w14:paraId="62EC7EA0" w14:textId="0396E237" w:rsidR="00C220B8" w:rsidRPr="00C220B8" w:rsidRDefault="00C220B8" w:rsidP="00C220B8">
    <w:pPr>
      <w:pStyle w:val="CuerpoA"/>
      <w:tabs>
        <w:tab w:val="center" w:pos="4252"/>
        <w:tab w:val="right" w:pos="8504"/>
      </w:tabs>
      <w:jc w:val="center"/>
      <w:rPr>
        <w:rFonts w:ascii="Century Gothic" w:hAnsi="Century Gothic"/>
        <w:b/>
        <w:bCs/>
      </w:rPr>
    </w:pPr>
    <w:r w:rsidRPr="00C220B8">
      <w:rPr>
        <w:rFonts w:ascii="Century Gothic" w:hAnsi="Century Gothic"/>
        <w:b/>
        <w:bCs/>
      </w:rPr>
      <w:t xml:space="preserve">ACTA DE LA </w:t>
    </w:r>
    <w:r w:rsidR="00E32633">
      <w:rPr>
        <w:rFonts w:ascii="Century Gothic" w:hAnsi="Century Gothic"/>
        <w:b/>
        <w:bCs/>
      </w:rPr>
      <w:t>CUARTA</w:t>
    </w:r>
    <w:r w:rsidRPr="00C220B8">
      <w:rPr>
        <w:rFonts w:ascii="Century Gothic" w:hAnsi="Century Gothic"/>
        <w:b/>
        <w:bCs/>
      </w:rPr>
      <w:t xml:space="preserve"> SESIÓN </w:t>
    </w:r>
    <w:r w:rsidR="00E32633">
      <w:rPr>
        <w:rFonts w:ascii="Century Gothic" w:hAnsi="Century Gothic"/>
        <w:b/>
        <w:bCs/>
      </w:rPr>
      <w:t>EXTRA</w:t>
    </w:r>
    <w:r w:rsidRPr="00C220B8">
      <w:rPr>
        <w:rFonts w:ascii="Century Gothic" w:hAnsi="Century Gothic"/>
        <w:b/>
        <w:bCs/>
      </w:rPr>
      <w:t>ORDINARIA DE 2023</w:t>
    </w:r>
  </w:p>
  <w:p w14:paraId="25C2989E" w14:textId="77777777" w:rsidR="00C220B8" w:rsidRPr="00C220B8" w:rsidRDefault="00C220B8" w:rsidP="00C220B8">
    <w:pPr>
      <w:pStyle w:val="CuerpoA"/>
      <w:tabs>
        <w:tab w:val="center" w:pos="4252"/>
        <w:tab w:val="right" w:pos="8504"/>
      </w:tabs>
      <w:jc w:val="center"/>
      <w:rPr>
        <w:rFonts w:ascii="Century Gothic" w:hAnsi="Century Gothic"/>
        <w:b/>
        <w:bCs/>
      </w:rPr>
    </w:pPr>
    <w:r w:rsidRPr="00C220B8">
      <w:rPr>
        <w:rFonts w:ascii="Century Gothic" w:hAnsi="Century Gothic"/>
        <w:b/>
        <w:bCs/>
      </w:rPr>
      <w:t>COMITÉ DE TRANSPARENCIA</w:t>
    </w:r>
  </w:p>
  <w:p w14:paraId="3565ACBB" w14:textId="77777777" w:rsidR="00C220B8" w:rsidRPr="00C220B8" w:rsidRDefault="00C220B8" w:rsidP="00C220B8">
    <w:pPr>
      <w:pStyle w:val="CuerpoA"/>
      <w:tabs>
        <w:tab w:val="center" w:pos="4252"/>
        <w:tab w:val="right" w:pos="8504"/>
      </w:tabs>
      <w:jc w:val="center"/>
      <w:rPr>
        <w:rFonts w:ascii="Century Gothic" w:hAnsi="Century Gothic"/>
        <w:b/>
        <w:bCs/>
      </w:rPr>
    </w:pPr>
    <w:r w:rsidRPr="00C220B8">
      <w:rPr>
        <w:rFonts w:ascii="Century Gothic" w:hAnsi="Century Gothic"/>
        <w:b/>
        <w:bCs/>
      </w:rPr>
      <w:t>DEL INSTITUTO NACIONAL DE ASTROFÍSICA,</w:t>
    </w:r>
  </w:p>
  <w:p w14:paraId="18A058C7" w14:textId="77777777" w:rsidR="00C220B8" w:rsidRPr="00C220B8" w:rsidRDefault="00C220B8" w:rsidP="00C220B8">
    <w:pPr>
      <w:pStyle w:val="CuerpoA"/>
      <w:tabs>
        <w:tab w:val="center" w:pos="4252"/>
        <w:tab w:val="right" w:pos="8504"/>
      </w:tabs>
      <w:jc w:val="center"/>
      <w:rPr>
        <w:rFonts w:ascii="Century Gothic" w:hAnsi="Century Gothic"/>
        <w:b/>
        <w:bCs/>
      </w:rPr>
    </w:pPr>
    <w:r w:rsidRPr="00C220B8">
      <w:rPr>
        <w:rFonts w:ascii="Century Gothic" w:hAnsi="Century Gothic"/>
        <w:b/>
        <w:bCs/>
      </w:rPr>
      <w:t>ÓPTICA Y ELECTRÓNICA (</w:t>
    </w:r>
    <w:proofErr w:type="spellStart"/>
    <w:r w:rsidRPr="00C220B8">
      <w:rPr>
        <w:rFonts w:ascii="Century Gothic" w:hAnsi="Century Gothic"/>
        <w:b/>
        <w:bCs/>
      </w:rPr>
      <w:t>INAOE</w:t>
    </w:r>
    <w:proofErr w:type="spellEnd"/>
    <w:r w:rsidRPr="00C220B8">
      <w:rPr>
        <w:rFonts w:ascii="Century Gothic" w:hAnsi="Century Gothic"/>
        <w:b/>
        <w:bCs/>
      </w:rPr>
      <w:t>)</w:t>
    </w:r>
  </w:p>
  <w:p w14:paraId="5A7A91C6" w14:textId="1504EF5D" w:rsidR="00C220B8" w:rsidRPr="00C220B8" w:rsidRDefault="00E32633" w:rsidP="00C220B8">
    <w:pPr>
      <w:pStyle w:val="CuerpoA"/>
      <w:tabs>
        <w:tab w:val="center" w:pos="4252"/>
        <w:tab w:val="right" w:pos="8504"/>
      </w:tabs>
      <w:jc w:val="center"/>
      <w:rPr>
        <w:rFonts w:ascii="Century Gothic" w:hAnsi="Century Gothic"/>
        <w:b/>
        <w:bCs/>
      </w:rPr>
    </w:pPr>
    <w:r>
      <w:rPr>
        <w:rFonts w:ascii="Century Gothic" w:hAnsi="Century Gothic"/>
        <w:b/>
        <w:bCs/>
      </w:rPr>
      <w:t>8 DE JUNIO</w:t>
    </w:r>
    <w:r w:rsidR="00C220B8" w:rsidRPr="00C220B8">
      <w:rPr>
        <w:rFonts w:ascii="Century Gothic" w:hAnsi="Century Gothic"/>
        <w:b/>
        <w:bCs/>
      </w:rPr>
      <w:t xml:space="preserve"> DE 2023</w:t>
    </w:r>
  </w:p>
  <w:p w14:paraId="2B373DB6" w14:textId="77777777" w:rsidR="00C220B8" w:rsidRPr="00C220B8" w:rsidRDefault="00C220B8" w:rsidP="00C220B8">
    <w:pPr>
      <w:pStyle w:val="CuerpoA"/>
      <w:tabs>
        <w:tab w:val="center" w:pos="4252"/>
        <w:tab w:val="right" w:pos="8504"/>
      </w:tabs>
      <w:rPr>
        <w:rFonts w:ascii="Century Gothic" w:hAnsi="Century Gothic"/>
        <w:b/>
        <w:bCs/>
      </w:rPr>
    </w:pPr>
  </w:p>
  <w:p w14:paraId="44F9D370" w14:textId="62E7D92A" w:rsidR="00626DAB" w:rsidRDefault="00C220B8" w:rsidP="00C220B8">
    <w:pPr>
      <w:pStyle w:val="CuerpoA"/>
      <w:tabs>
        <w:tab w:val="center" w:pos="4252"/>
        <w:tab w:val="right" w:pos="8504"/>
      </w:tabs>
      <w:jc w:val="right"/>
    </w:pPr>
    <w:proofErr w:type="spellStart"/>
    <w:r w:rsidRPr="00C220B8">
      <w:rPr>
        <w:rFonts w:ascii="Century Gothic" w:hAnsi="Century Gothic"/>
        <w:b/>
        <w:bCs/>
      </w:rPr>
      <w:t>REF</w:t>
    </w:r>
    <w:proofErr w:type="spellEnd"/>
    <w:r w:rsidRPr="00C220B8">
      <w:rPr>
        <w:rFonts w:ascii="Century Gothic" w:hAnsi="Century Gothic"/>
        <w:b/>
        <w:bCs/>
      </w:rPr>
      <w:t xml:space="preserve">: ACTA </w:t>
    </w:r>
    <w:proofErr w:type="spellStart"/>
    <w:r w:rsidRPr="00C220B8">
      <w:rPr>
        <w:rFonts w:ascii="Century Gothic" w:hAnsi="Century Gothic"/>
        <w:b/>
        <w:bCs/>
      </w:rPr>
      <w:t>CT</w:t>
    </w:r>
    <w:proofErr w:type="spellEnd"/>
    <w:r w:rsidRPr="00C220B8">
      <w:rPr>
        <w:rFonts w:ascii="Century Gothic" w:hAnsi="Century Gothic"/>
        <w:b/>
        <w:bCs/>
      </w:rPr>
      <w:t>/</w:t>
    </w:r>
    <w:proofErr w:type="spellStart"/>
    <w:r w:rsidRPr="00C220B8">
      <w:rPr>
        <w:rFonts w:ascii="Century Gothic" w:hAnsi="Century Gothic"/>
        <w:b/>
        <w:bCs/>
      </w:rPr>
      <w:t>INAOE</w:t>
    </w:r>
    <w:proofErr w:type="spellEnd"/>
    <w:r w:rsidRPr="00C220B8">
      <w:rPr>
        <w:rFonts w:ascii="Century Gothic" w:hAnsi="Century Gothic"/>
        <w:b/>
        <w:bCs/>
      </w:rPr>
      <w:t>/</w:t>
    </w:r>
    <w:r w:rsidR="00E32633">
      <w:rPr>
        <w:rFonts w:ascii="Century Gothic" w:hAnsi="Century Gothic"/>
        <w:b/>
        <w:bCs/>
      </w:rPr>
      <w:t>4E</w:t>
    </w:r>
    <w:r w:rsidRPr="00C220B8">
      <w:rPr>
        <w:rFonts w:ascii="Century Gothic" w:hAnsi="Century Gothic"/>
        <w:b/>
        <w:bCs/>
      </w:rPr>
      <w:t>/2023</w:t>
    </w:r>
    <w:r w:rsidR="009C12F9">
      <w:rPr>
        <w:noProof/>
        <w:lang w:val="es-MX" w:eastAsia="es-MX"/>
      </w:rPr>
      <w:drawing>
        <wp:anchor distT="152400" distB="152400" distL="152400" distR="152400" simplePos="0" relativeHeight="251658240" behindDoc="1" locked="0" layoutInCell="1" allowOverlap="1" wp14:anchorId="16B424CC" wp14:editId="17F46B0C">
          <wp:simplePos x="0" y="0"/>
          <wp:positionH relativeFrom="page">
            <wp:posOffset>0</wp:posOffset>
          </wp:positionH>
          <wp:positionV relativeFrom="page">
            <wp:posOffset>0</wp:posOffset>
          </wp:positionV>
          <wp:extent cx="7775448" cy="10058400"/>
          <wp:effectExtent l="0" t="0" r="0" b="0"/>
          <wp:wrapNone/>
          <wp:docPr id="20" name="officeArt object"/>
          <wp:cNvGraphicFramePr/>
          <a:graphic xmlns:a="http://schemas.openxmlformats.org/drawingml/2006/main">
            <a:graphicData uri="http://schemas.openxmlformats.org/drawingml/2006/picture">
              <pic:pic xmlns:pic="http://schemas.openxmlformats.org/drawingml/2006/picture">
                <pic:nvPicPr>
                  <pic:cNvPr id="1073741825" name="HojaMembretada_CARTA_CONAHCYT-INAOE_2023-05.png"/>
                  <pic:cNvPicPr>
                    <a:picLocks noChangeAspect="1"/>
                  </pic:cNvPicPr>
                </pic:nvPicPr>
                <pic:blipFill>
                  <a:blip r:embed="rId1"/>
                  <a:stretch>
                    <a:fillRect/>
                  </a:stretch>
                </pic:blipFill>
                <pic:spPr>
                  <a:xfrm>
                    <a:off x="0" y="0"/>
                    <a:ext cx="7775448" cy="1005840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B5E33"/>
    <w:multiLevelType w:val="hybridMultilevel"/>
    <w:tmpl w:val="4D6A42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519579F"/>
    <w:multiLevelType w:val="hybridMultilevel"/>
    <w:tmpl w:val="4AF629F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CD42EA0"/>
    <w:multiLevelType w:val="hybridMultilevel"/>
    <w:tmpl w:val="F12A8556"/>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isplayBackgroundShape/>
  <w:proofState w:spelling="clean"/>
  <w:revisionView w:inkAnnotation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DAB"/>
    <w:rsid w:val="000147F7"/>
    <w:rsid w:val="000903E0"/>
    <w:rsid w:val="00097113"/>
    <w:rsid w:val="00126BBD"/>
    <w:rsid w:val="00170FA6"/>
    <w:rsid w:val="001956E3"/>
    <w:rsid w:val="001E1501"/>
    <w:rsid w:val="002D7876"/>
    <w:rsid w:val="00312290"/>
    <w:rsid w:val="0031753C"/>
    <w:rsid w:val="0033270C"/>
    <w:rsid w:val="0034655E"/>
    <w:rsid w:val="0037723E"/>
    <w:rsid w:val="00397A80"/>
    <w:rsid w:val="004102BF"/>
    <w:rsid w:val="0042286F"/>
    <w:rsid w:val="00434E40"/>
    <w:rsid w:val="00440E8B"/>
    <w:rsid w:val="004617FA"/>
    <w:rsid w:val="00515348"/>
    <w:rsid w:val="00564281"/>
    <w:rsid w:val="005D70B7"/>
    <w:rsid w:val="005D7FAA"/>
    <w:rsid w:val="005E1194"/>
    <w:rsid w:val="005F25A0"/>
    <w:rsid w:val="00600E65"/>
    <w:rsid w:val="00614B66"/>
    <w:rsid w:val="00624A1C"/>
    <w:rsid w:val="00626DAB"/>
    <w:rsid w:val="006363D7"/>
    <w:rsid w:val="00673FF2"/>
    <w:rsid w:val="006A4B6E"/>
    <w:rsid w:val="006A4CC3"/>
    <w:rsid w:val="00703BFA"/>
    <w:rsid w:val="00704A4F"/>
    <w:rsid w:val="007160C4"/>
    <w:rsid w:val="00755C37"/>
    <w:rsid w:val="00757D97"/>
    <w:rsid w:val="00781F16"/>
    <w:rsid w:val="00796120"/>
    <w:rsid w:val="00796FA2"/>
    <w:rsid w:val="007B26C2"/>
    <w:rsid w:val="007E311F"/>
    <w:rsid w:val="00823413"/>
    <w:rsid w:val="008649A3"/>
    <w:rsid w:val="008700AB"/>
    <w:rsid w:val="00884B47"/>
    <w:rsid w:val="008E7822"/>
    <w:rsid w:val="00990FE6"/>
    <w:rsid w:val="009C12F9"/>
    <w:rsid w:val="00A01AD1"/>
    <w:rsid w:val="00A1742F"/>
    <w:rsid w:val="00AA3635"/>
    <w:rsid w:val="00AB4F39"/>
    <w:rsid w:val="00AF25D8"/>
    <w:rsid w:val="00B351F2"/>
    <w:rsid w:val="00B416E6"/>
    <w:rsid w:val="00B647EF"/>
    <w:rsid w:val="00B735BA"/>
    <w:rsid w:val="00B855EE"/>
    <w:rsid w:val="00B9066F"/>
    <w:rsid w:val="00BE4399"/>
    <w:rsid w:val="00C0462E"/>
    <w:rsid w:val="00C126F4"/>
    <w:rsid w:val="00C220B8"/>
    <w:rsid w:val="00D015F6"/>
    <w:rsid w:val="00D82BC0"/>
    <w:rsid w:val="00DB28E5"/>
    <w:rsid w:val="00E32633"/>
    <w:rsid w:val="00F423FB"/>
    <w:rsid w:val="00F53AE1"/>
    <w:rsid w:val="00F830AC"/>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D3022C"/>
  <w15:docId w15:val="{CE2B956B-5ABE-45C9-8A29-A37C6C14D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419" w:eastAsia="es-419"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A">
    <w:name w:val="Cuerpo A"/>
    <w:rPr>
      <w:rFonts w:ascii="Cambria" w:eastAsia="Cambria" w:hAnsi="Cambria" w:cs="Cambria"/>
      <w:color w:val="000000"/>
      <w:sz w:val="24"/>
      <w:szCs w:val="24"/>
      <w:u w:color="000000"/>
      <w14:textOutline w14:w="12700" w14:cap="flat" w14:cmpd="sng" w14:algn="ctr">
        <w14:noFill/>
        <w14:prstDash w14:val="solid"/>
        <w14:miter w14:lim="400000"/>
      </w14:textOutline>
    </w:r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Ninguno">
    <w:name w:val="Ninguno"/>
    <w:rPr>
      <w:lang w:val="es-ES_tradnl"/>
    </w:rPr>
  </w:style>
  <w:style w:type="paragraph" w:customStyle="1" w:styleId="Cuerpo">
    <w:name w:val="Cuerpo"/>
    <w:rsid w:val="00B416E6"/>
    <w:pPr>
      <w:spacing w:after="160" w:line="259" w:lineRule="auto"/>
    </w:pPr>
    <w:rPr>
      <w:rFonts w:ascii="Calibri" w:hAnsi="Calibri" w:cs="Arial Unicode MS"/>
      <w:color w:val="000000"/>
      <w:sz w:val="22"/>
      <w:szCs w:val="22"/>
      <w:u w:color="000000"/>
      <w:lang w:val="es-MX" w:eastAsia="es-MX"/>
      <w14:textOutline w14:w="0" w14:cap="flat" w14:cmpd="sng" w14:algn="ctr">
        <w14:noFill/>
        <w14:prstDash w14:val="solid"/>
        <w14:bevel/>
      </w14:textOutline>
    </w:rPr>
  </w:style>
  <w:style w:type="table" w:styleId="Tablaconcuadrcula">
    <w:name w:val="Table Grid"/>
    <w:basedOn w:val="Tablanormal"/>
    <w:rsid w:val="00B416E6"/>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4"/>
      <w:szCs w:val="24"/>
      <w:bdr w:val="none" w:sz="0" w:space="0" w:color="auto"/>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416E6"/>
    <w:pPr>
      <w:tabs>
        <w:tab w:val="center" w:pos="4252"/>
        <w:tab w:val="right" w:pos="8504"/>
      </w:tabs>
    </w:pPr>
  </w:style>
  <w:style w:type="character" w:customStyle="1" w:styleId="EncabezadoCar">
    <w:name w:val="Encabezado Car"/>
    <w:basedOn w:val="Fuentedeprrafopredeter"/>
    <w:link w:val="Encabezado"/>
    <w:uiPriority w:val="99"/>
    <w:rsid w:val="00B416E6"/>
    <w:rPr>
      <w:sz w:val="24"/>
      <w:szCs w:val="24"/>
      <w:lang w:val="en-US" w:eastAsia="en-US"/>
    </w:rPr>
  </w:style>
  <w:style w:type="paragraph" w:styleId="Piedepgina">
    <w:name w:val="footer"/>
    <w:basedOn w:val="Normal"/>
    <w:link w:val="PiedepginaCar"/>
    <w:uiPriority w:val="99"/>
    <w:unhideWhenUsed/>
    <w:rsid w:val="00B416E6"/>
    <w:pPr>
      <w:tabs>
        <w:tab w:val="center" w:pos="4252"/>
        <w:tab w:val="right" w:pos="8504"/>
      </w:tabs>
    </w:pPr>
  </w:style>
  <w:style w:type="character" w:customStyle="1" w:styleId="PiedepginaCar">
    <w:name w:val="Pie de página Car"/>
    <w:basedOn w:val="Fuentedeprrafopredeter"/>
    <w:link w:val="Piedepgina"/>
    <w:uiPriority w:val="99"/>
    <w:rsid w:val="00B416E6"/>
    <w:rPr>
      <w:sz w:val="24"/>
      <w:szCs w:val="24"/>
      <w:lang w:val="en-US" w:eastAsia="en-US"/>
    </w:rPr>
  </w:style>
  <w:style w:type="paragraph" w:styleId="Prrafodelista">
    <w:name w:val="List Paragraph"/>
    <w:basedOn w:val="Normal"/>
    <w:uiPriority w:val="34"/>
    <w:qFormat/>
    <w:rsid w:val="00F830A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s-MX"/>
    </w:rPr>
  </w:style>
  <w:style w:type="paragraph" w:styleId="Textodeglobo">
    <w:name w:val="Balloon Text"/>
    <w:basedOn w:val="Normal"/>
    <w:link w:val="TextodegloboCar"/>
    <w:uiPriority w:val="99"/>
    <w:semiHidden/>
    <w:unhideWhenUsed/>
    <w:rsid w:val="00781F1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81F16"/>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1983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2A94E-A58F-4758-9EFA-4C1CE6C22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1831</Words>
  <Characters>10072</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OIC-INAOE</dc:creator>
  <cp:lastModifiedBy>Usuario de Windows</cp:lastModifiedBy>
  <cp:revision>6</cp:revision>
  <cp:lastPrinted>2023-06-09T22:47:00Z</cp:lastPrinted>
  <dcterms:created xsi:type="dcterms:W3CDTF">2023-06-09T22:38:00Z</dcterms:created>
  <dcterms:modified xsi:type="dcterms:W3CDTF">2023-06-09T22:47:00Z</dcterms:modified>
</cp:coreProperties>
</file>